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12:68:02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ADMINISTRATION OF THE DIVISION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12:68:02:01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12:68:02:02</w:t>
        <w:tab/>
        <w:tab/>
        <w:t>Superseded.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12:68:02:03</w:t>
        <w:tab/>
        <w:tab/>
        <w:t>Number of copies.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12:68:02:04</w:t>
        <w:tab/>
        <w:tab/>
        <w:t>Obtaining a declaratory ruling.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12:68:02:05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12:68:02:06</w:t>
        <w:tab/>
        <w:tab/>
        <w:t>Request for decision from agency.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12:68:02:07</w:t>
        <w:tab/>
        <w:tab/>
        <w:t>Agency action on request.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12:68:02:08</w:t>
        <w:tab/>
        <w:tab/>
        <w:t>Confidentiality of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2004-06-04T19:58:00Z</dcterms:created>
  <cp:lastModifiedBy>Kaitlyn Baucom</cp:lastModifiedBy>
  <dcterms:modified xsi:type="dcterms:W3CDTF">2023-08-07T15:05:25Z</dcterms:modified>
  <cp:revision>3</cp:revision>
  <dc:title>CHAPTER 12:68:02</dc:title>
</cp:coreProperties>
</file>