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12:68:18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NONDOMESTIC ANIMAL CONTROL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12:68:18:01</w:t>
        <w:tab/>
        <w:tab/>
        <w:t>Importation of nondomestic animals.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12:68:18:01.01</w:t>
        <w:tab/>
        <w:t>Importing nondomestic animals for release to the wild.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12:68:18:02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12:68:18:03</w:t>
        <w:tab/>
        <w:tab/>
        <w:t>Permit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12:68:18:03.01</w:t>
        <w:tab/>
        <w:t>Specifically prohibited nondomestic mammals.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12:68:18:03.02</w:t>
        <w:tab/>
        <w:t>Specifically restricted nondomestic mammals.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12:68:18:03.03</w:t>
        <w:tab/>
        <w:t>Types of permits --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12:68:18:03.04</w:t>
        <w:tab/>
        <w:t>Application for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12:68:18:03.05</w:t>
        <w:tab/>
        <w:t>Release of permitted animal to the wild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12:68:18:03.06</w:t>
        <w:tab/>
        <w:t>Escapes.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12:68:18:03.07</w:t>
        <w:tab/>
        <w:t>Free-roaming wildlife.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12:68:18:03.08</w:t>
        <w:tab/>
        <w:t>Testing for purity of species.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12:68:18:04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12:68:18:05</w:t>
        <w:tab/>
        <w:tab/>
        <w:t>Nondomestic birds.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12:68:18:06</w:t>
        <w:tab/>
        <w:tab/>
        <w:t>Annual application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12:68:18:07</w:t>
        <w:tab/>
        <w:tab/>
        <w:t>Reporting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12:68:18:07.01</w:t>
        <w:tab/>
        <w:t>Intrastate movement requirement for nondomestic mammals.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12:68:18:08</w:t>
        <w:tab/>
        <w:tab/>
        <w:t>Identification and inspection of captive nondomestic animals.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12:68:18:09</w:t>
        <w:tab/>
        <w:tab/>
        <w:t>Grounds for denial, suspension, or revocation of permits for captive nondomestic animals.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2021-09-29T18:04:12Z</dcterms:created>
  <cp:lastModifiedBy>Kelly Thompson</cp:lastModifiedBy>
  <dcterms:modified xsi:type="dcterms:W3CDTF">2021-09-29T18:04:53Z</dcterms:modified>
  <cp:revision>2</cp:revision>
</cp:coreProperties>
</file>