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01A97C" Type="http://schemas.openxmlformats.org/officeDocument/2006/relationships/officeDocument" Target="/word/document.xml" /><Relationship Id="coreR4D01A9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12:68:19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RAM EPIDIDYMITIS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12:68:19:02</w:t>
        <w:tab/>
        <w:tab/>
        <w:t>Establishing brucella ovis-free flock.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12:68:19:03</w:t>
        <w:tab/>
        <w:tab/>
        <w:t>Maintenance of brucella ovis-free flock.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12:68:19:04</w:t>
        <w:tab/>
        <w:tab/>
        <w:t>Testing requirements for imported 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12:68:19:05</w:t>
        <w:tab/>
        <w:tab/>
        <w:t>Approved blood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ertificate</w:t>
      </w:r>
      <w:r>
        <w:rPr>
          <w:rFonts w:ascii="Times New Roman" w:hAnsi="Times New Roman"/>
          <w:sz w:val="24"/>
          <w:lang w:val="en-US" w:bidi="en-US" w:eastAsia="en-US"/>
        </w:rPr>
        <w:t xml:space="preserve"> of veterinary inspection</w:t>
      </w:r>
      <w:r>
        <w:rPr>
          <w:rFonts w:ascii="Times New Roman" w:hAnsi="Times New Roman"/>
          <w:sz w:val="24"/>
        </w:rPr>
        <w:t xml:space="preserve"> and permit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12:68:19:08</w:t>
        <w:tab/>
        <w:tab/>
        <w:t>Testing requirements for intrastate movement of 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12:68:19:09</w:t>
        <w:tab/>
        <w:tab/>
        <w:t>Rams positive to brucella ovis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2018-12-06T15:40:34Z</dcterms:created>
  <cp:lastModifiedBy>Rhonda Purkapile</cp:lastModifiedBy>
  <dcterms:modified xsi:type="dcterms:W3CDTF">2018-12-06T15:41:09Z</dcterms:modified>
  <cp:revision>2</cp:revision>
</cp:coreProperties>
</file>