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D" w:rsidRPr="008D6ED5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center"/>
        <w:rPr>
          <w:b/>
          <w:szCs w:val="24"/>
        </w:rPr>
      </w:pPr>
      <w:r w:rsidRPr="008D6ED5">
        <w:rPr>
          <w:b/>
          <w:szCs w:val="24"/>
        </w:rPr>
        <w:t>CHAPTER 20:06:5</w:t>
      </w:r>
      <w:r>
        <w:rPr>
          <w:b/>
          <w:szCs w:val="24"/>
        </w:rPr>
        <w:t>4</w:t>
      </w:r>
    </w:p>
    <w:p w:rsidR="00707D9D" w:rsidRPr="008D6ED5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center"/>
        <w:rPr>
          <w:b/>
          <w:szCs w:val="24"/>
        </w:rPr>
      </w:pPr>
    </w:p>
    <w:p w:rsidR="00707D9D" w:rsidRPr="008D6ED5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center"/>
        <w:rPr>
          <w:b/>
          <w:szCs w:val="24"/>
        </w:rPr>
      </w:pPr>
      <w:r w:rsidRPr="008D6ED5">
        <w:rPr>
          <w:b/>
          <w:szCs w:val="24"/>
        </w:rPr>
        <w:t>PREVENTIVE SERVICES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Section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20:06:54:01</w:t>
      </w:r>
      <w:r>
        <w:rPr>
          <w:szCs w:val="24"/>
        </w:rPr>
        <w:tab/>
      </w:r>
      <w:r>
        <w:rPr>
          <w:szCs w:val="24"/>
        </w:rPr>
        <w:tab/>
        <w:t>Coverage for preventive items and services.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20:06:54:02</w:t>
      </w:r>
      <w:r>
        <w:rPr>
          <w:szCs w:val="24"/>
        </w:rPr>
        <w:tab/>
      </w:r>
      <w:r>
        <w:rPr>
          <w:szCs w:val="24"/>
        </w:rPr>
        <w:tab/>
        <w:t>Coverage for office visits in conjunction with preventive items and services.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20:06:54:03</w:t>
      </w:r>
      <w:r>
        <w:rPr>
          <w:szCs w:val="24"/>
        </w:rPr>
        <w:tab/>
      </w:r>
      <w:r>
        <w:rPr>
          <w:szCs w:val="24"/>
        </w:rPr>
        <w:tab/>
        <w:t>Preventive items and services with out-of-network providers.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20:06:54:04</w:t>
      </w:r>
      <w:r>
        <w:rPr>
          <w:szCs w:val="24"/>
        </w:rPr>
        <w:tab/>
      </w:r>
      <w:r>
        <w:rPr>
          <w:szCs w:val="24"/>
        </w:rPr>
        <w:tab/>
        <w:t>Reasonable medical management allowed.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20:06:54:05</w:t>
      </w:r>
      <w:r>
        <w:rPr>
          <w:szCs w:val="24"/>
        </w:rPr>
        <w:tab/>
      </w:r>
      <w:r>
        <w:rPr>
          <w:szCs w:val="24"/>
        </w:rPr>
        <w:tab/>
        <w:t>Additional services not prohibited.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9"/>
        <w:jc w:val="both"/>
        <w:rPr>
          <w:szCs w:val="24"/>
        </w:rPr>
      </w:pPr>
      <w:r>
        <w:rPr>
          <w:szCs w:val="24"/>
        </w:rPr>
        <w:t>20:06:54:06</w:t>
      </w:r>
      <w:r>
        <w:rPr>
          <w:szCs w:val="24"/>
        </w:rPr>
        <w:tab/>
      </w:r>
      <w:r>
        <w:rPr>
          <w:szCs w:val="24"/>
        </w:rPr>
        <w:tab/>
        <w:t>Applicability.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70" w:hanging="1584"/>
        <w:jc w:val="both"/>
        <w:rPr>
          <w:szCs w:val="24"/>
        </w:rPr>
      </w:pPr>
      <w:r>
        <w:rPr>
          <w:szCs w:val="24"/>
        </w:rPr>
        <w:t>Appendix A</w:t>
      </w:r>
      <w:r>
        <w:rPr>
          <w:szCs w:val="24"/>
        </w:rPr>
        <w:tab/>
        <w:t>Grade A and B Recommendations of the United States Preventive Services Task Force.</w:t>
      </w: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both"/>
        <w:rPr>
          <w:szCs w:val="24"/>
        </w:rPr>
      </w:pPr>
    </w:p>
    <w:p w:rsidR="00707D9D" w:rsidRDefault="00707D9D" w:rsidP="00756BCC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both"/>
        <w:rPr>
          <w:szCs w:val="24"/>
        </w:rPr>
      </w:pPr>
    </w:p>
    <w:sectPr w:rsidR="00707D9D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BCC"/>
    <w:rsid w:val="00707D9D"/>
    <w:rsid w:val="00756BCC"/>
    <w:rsid w:val="00870F7A"/>
    <w:rsid w:val="008D6ED5"/>
    <w:rsid w:val="00961235"/>
    <w:rsid w:val="00A7076E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2010-11-29T14:50:00Z</dcterms:created>
  <dcterms:modified xsi:type="dcterms:W3CDTF">2010-11-29T14:50:00Z</dcterms:modified>
</cp:coreProperties>
</file>