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 w:val="24"/>
        </w:rPr>
      </w:pPr>
      <w:r>
        <w:rPr>
          <w:b w:val="1"/>
          <w:sz w:val="24"/>
        </w:rPr>
        <w:t>CHAPTER 20:18:17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sz w:val="24"/>
        </w:rPr>
      </w:pPr>
      <w:r>
        <w:rPr>
          <w:b w:val="1"/>
          <w:sz w:val="24"/>
        </w:rPr>
        <w:t xml:space="preserve">SLOT MACHINE </w:t>
      </w:r>
      <w:r>
        <w:rPr>
          <w:b w:val="1"/>
          <w:sz w:val="24"/>
          <w:lang w:val="en-US" w:bidi="en-US" w:eastAsia="en-US"/>
        </w:rPr>
        <w:t xml:space="preserve">AND SYSTEM </w:t>
      </w:r>
      <w:r>
        <w:rPr>
          <w:b w:val="1"/>
          <w:sz w:val="24"/>
        </w:rPr>
        <w:t>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20:18:17:01.01</w:t>
        <w:tab/>
        <w:t>Operator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20:18:17:02</w:t>
        <w:tab/>
        <w:tab/>
        <w:t>Control program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20:18:17:03</w:t>
        <w:tab/>
        <w:tab/>
        <w:t>Meters.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20:18:17:04</w:t>
        <w:tab/>
        <w:tab/>
        <w:t>Randomness events.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20:18:17:05</w:t>
        <w:tab/>
        <w:tab/>
        <w:t>Basic slot machine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20:18:17:05.01</w:t>
        <w:tab/>
        <w:t>Slot machine specifications -- Ownership identification.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20:18:17:06</w:t>
        <w:tab/>
        <w:tab/>
        <w:t>Slot machine specifications -- Safety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20:18:17:07</w:t>
        <w:tab/>
        <w:tab/>
        <w:t>Slot machine specifications -- Surge protector.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20:18:17:08</w:t>
        <w:tab/>
        <w:tab/>
        <w:t>Slot machine specifications -- On and off switch.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20:18:17:09</w:t>
        <w:tab/>
        <w:tab/>
        <w:t>Slot machine specifications -- Coin acceptors.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20:18:17:09.01</w:t>
        <w:tab/>
        <w:t>Slot machine specifications -- Bill acceptors.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20:18:17:10</w:t>
        <w:tab/>
        <w:tab/>
        <w:t>Slot machine specifications -- Automatic light -- Alarm.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20:18:17:11</w:t>
        <w:tab/>
        <w:tab/>
        <w:t>Slot machine specifications -- Access to interior.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20:18:17:12</w:t>
        <w:tab/>
        <w:tab/>
        <w:t>Slot machine specifications -- Hardware switches.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20:18:17:13</w:t>
        <w:tab/>
        <w:tab/>
        <w:t>Slot machine specifications -- Display of rules of play.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20:18:17:14</w:t>
        <w:tab/>
        <w:tab/>
        <w:t>Slot machine specifications -- Electrostatic discharges.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20:18:17:15</w:t>
        <w:tab/>
        <w:tab/>
        <w:t>Slot machine specifications -- Power supply filter.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20:18:17:16</w:t>
        <w:tab/>
        <w:tab/>
        <w:t>Slot machine specifications -- Tilt conditions -- Automatic clearing.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20:18:17:17</w:t>
        <w:tab/>
        <w:tab/>
        <w:t>Slot machine specifications -- Tilt conditions -- Clearing by attendant.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20:18:17:18</w:t>
        <w:tab/>
        <w:tab/>
        <w:t xml:space="preserve">Slot machine specifications -- Hopper  mechanism.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20:18:17:18.01</w:t>
        <w:tab/>
        <w:t>Slot machine specifications -- Printers.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20:18:17:18.02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lang w:val="en-US" w:bidi="en-US" w:eastAsia="en-US"/>
        </w:rPr>
        <w:t>20:18:17:18.03</w:t>
        <w:tab/>
      </w:r>
      <w:r>
        <w:rPr>
          <w:sz w:val="24"/>
          <w:lang w:val="en-US" w:bidi="en-US" w:eastAsia="en-US"/>
        </w:rPr>
        <w:t>Slot machine speci</w:t>
      </w:r>
      <w:r>
        <w:rPr>
          <w:sz w:val="24"/>
          <w:lang w:val="en-US" w:bidi="en-US" w:eastAsia="en-US"/>
        </w:rPr>
        <w:t>fications--Player identification components.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lang w:val="en-US" w:bidi="en-US" w:eastAsia="en-US"/>
        </w:rPr>
        <w:t>20:18:17:18.04</w:t>
        <w:tab/>
        <w:t>S</w:t>
      </w:r>
      <w:r>
        <w:rPr>
          <w:sz w:val="24"/>
          <w:lang w:val="en-US" w:bidi="en-US" w:eastAsia="en-US"/>
        </w:rPr>
        <w:t>lot machine specifica</w:t>
      </w:r>
      <w:r>
        <w:rPr>
          <w:sz w:val="24"/>
          <w:lang w:val="en-US" w:bidi="en-US" w:eastAsia="en-US"/>
        </w:rPr>
        <w:t>tions--Wireless devices.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20:18:17:19</w:t>
        <w:tab/>
        <w:tab/>
        <w:t>Slot machine specifications -- Communication protocol.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20:18:17:20</w:t>
        <w:tab/>
        <w:tab/>
        <w:t>Slot machine specifications --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20:18:17:21</w:t>
        <w:tab/>
        <w:tab/>
        <w:t>Software requirements for randomness testing.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20:18:17:22</w:t>
        <w:tab/>
        <w:tab/>
        <w:t>Software requirements for percentage payout.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20:18:17:23</w:t>
        <w:tab/>
        <w:tab/>
        <w:t>Software requirements for continuation of game after malfunction.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w:t>
        <w:tab/>
        <w:tab/>
        <w:t>Progressive slot machines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20:18:17:24.01</w:t>
        <w:tab/>
        <w:t>Linked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20:18:17:24.02</w:t>
        <w:tab/>
        <w:t>Monitoring of progressive slot machines and meter sign reconciliation.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20:18:17:24.03</w:t>
        <w:tab/>
        <w:t>Requirements for progressive controller.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20:18:17:24.04</w:t>
        <w:tab/>
        <w:t>Progressive jackpot.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20:18:17:24.05</w:t>
        <w:tab/>
        <w:t>Multiple linkage of progressive slot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20:18:17:24.06</w:t>
        <w:tab/>
        <w:t>Alternating displays.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20:18:17:24.07</w:t>
        <w:tab/>
        <w:t>Progressive meter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20:18:17:24.08</w:t>
        <w:tab/>
        <w:t>Separate software meter for a progressive slot machine.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20:18:17:24.09</w:t>
        <w:tab/>
        <w:t>Separate key and key switch for resetting progressive meters.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20:18:17:24.10</w:t>
        <w:tab/>
        <w:t>Limits on jackpot of progressive slot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20:18:17:24.11</w:t>
        <w:tab/>
        <w:t>Annuities.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jc w:val="both"/>
        <w:rPr>
          <w:sz w:val="24"/>
        </w:rPr>
      </w:pPr>
      <w:r>
        <w:rPr>
          <w:sz w:val="24"/>
        </w:rPr>
        <w:t>20:18:17:24.12</w:t>
        <w:tab/>
        <w:t>Security for payment of annuity, cash, or other prize with cash value exceeding $100,000.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20:18:17:24.13</w:t>
        <w:tab/>
        <w:t>Discontinuance of progressive slot machine -- Transfer of progressive prizes.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20:18:17:24.14</w:t>
        <w:tab/>
        <w:t>Central controlling and accounting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20:18:17:24.15</w:t>
        <w:tab/>
        <w:t>Performance bond.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20:18:17:24.16</w:t>
        <w:tab/>
        <w:t>Cash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20:18:17:24.17</w:t>
        <w:tab/>
        <w:t>Requirements apply to single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20:18:17:24.18</w:t>
        <w:tab/>
        <w:t>Defaults.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20:18:17:25</w:t>
        <w:tab/>
        <w:tab/>
        <w:t>Drop bucket.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20:18:17:26</w:t>
        <w:tab/>
        <w:tab/>
        <w:t>Keys to drop bucket.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20:18:17:27</w:t>
        <w:tab/>
        <w:tab/>
        <w:t>Slot machine keys.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20:18:17:28</w:t>
        <w:tab/>
        <w:tab/>
        <w:t>Jackpot payouts and hand pays.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20:18:17:28.01</w:t>
        <w:tab/>
        <w:t>Required tax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20:18:17:28.02</w:t>
        <w:tab/>
        <w:t>Publication of payoffs.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20:18:17:28.03</w:t>
        <w:tab/>
        <w:t>Awards in addition to or in lieu of jackpot.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20:18:17:28.04</w:t>
        <w:tab/>
        <w:t>Discontinuance of prizes.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20:18:17:29</w:t>
        <w:tab/>
        <w:tab/>
        <w:t>Slot machine drop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20:18:17:30</w:t>
        <w:tab/>
        <w:tab/>
        <w:t>Count team.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20:18:17:32</w:t>
        <w:tab/>
        <w:tab/>
        <w:t>Count room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20:18:17:33</w:t>
        <w:tab/>
        <w:tab/>
        <w:t>Theoretical hold -- Actual hold.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20:18:17:34</w:t>
        <w:tab/>
        <w:tab/>
        <w:t>Machine repair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20:18:17:35</w:t>
        <w:tab/>
        <w:tab/>
        <w:t>Slot machine fill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20:18:17:36</w:t>
        <w:tab/>
        <w:tab/>
        <w:t>Executive secretary approval of slot machine and device stamp transfers.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20:18:17:37</w:t>
        <w:tab/>
        <w:tab/>
        <w:t>Multiple player slot machines.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20:18:17:38</w:t>
        <w:tab/>
        <w:tab/>
        <w:t>Use of slot machine payout receipts and slot machine wagering vouchers.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20:18:17:39</w:t>
        <w:tab/>
        <w:tab/>
        <w:t xml:space="preserve">Cashless </w:t>
      </w:r>
      <w:r>
        <w:rPr>
          <w:sz w:val="24"/>
          <w:lang w:val="en-US" w:bidi="en-US" w:eastAsia="en-US"/>
        </w:rPr>
        <w:t xml:space="preserve">wagering </w:t>
      </w:r>
      <w:r>
        <w:rPr>
          <w:sz w:val="24"/>
        </w:rPr>
        <w:t>systems --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20:18:17:39.01</w:t>
        <w:tab/>
      </w:r>
      <w:r>
        <w:rPr>
          <w:sz w:val="24"/>
          <w:lang w:val="en-US" w:bidi="en-US" w:eastAsia="en-US"/>
        </w:rPr>
        <w:t>C</w:t>
      </w:r>
      <w:r>
        <w:rPr>
          <w:sz w:val="24"/>
        </w:rPr>
        <w:t>ertification</w:t>
      </w:r>
      <w:r>
        <w:rPr>
          <w:sz w:val="24"/>
          <w:lang w:val="en-US" w:bidi="en-US" w:eastAsia="en-US"/>
        </w:rPr>
        <w:t xml:space="preserve"> testing</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w:t>
        <w:tab/>
        <w:tab/>
      </w:r>
      <w:r>
        <w:rPr>
          <w:sz w:val="24"/>
          <w:lang w:val="en-US" w:bidi="en-US" w:eastAsia="en-US"/>
        </w:rPr>
        <w:t>Devices</w:t>
      </w:r>
      <w:r>
        <w:rPr>
          <w:sz w:val="24"/>
        </w:rPr>
        <w:t xml:space="preserve"> in a cashless environment</w:t>
      </w:r>
      <w:r>
        <w:rPr>
          <w:sz w:val="24"/>
          <w:lang w:val="en-US" w:bidi="en-US" w:eastAsia="en-US"/>
        </w:rPr>
        <w:t>--Definition of cashless device</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20:18:17:40.01</w:t>
        <w:tab/>
        <w:t>Configuring cashless transactions</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20:18:17:40.02</w:t>
        <w:tab/>
        <w:t>Audit trails for cashless transactions.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20:18:17:40.03</w:t>
        <w:tab/>
      </w:r>
      <w:r>
        <w:rPr>
          <w:sz w:val="24"/>
          <w:lang w:val="en-US" w:bidi="en-US" w:eastAsia="en-US"/>
        </w:rPr>
        <w:t xml:space="preserve">Cashless </w:t>
      </w:r>
      <w:r>
        <w:rPr>
          <w:sz w:val="24"/>
          <w:lang w:val="en-US" w:bidi="en-US" w:eastAsia="en-US"/>
        </w:rPr>
        <w:t>m</w:t>
      </w:r>
      <w:r>
        <w:rPr>
          <w:sz w:val="24"/>
        </w:rPr>
        <w:t>eter requirements</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20:18:17:40.04</w:t>
        <w:tab/>
        <w:t>Transaction confirmation.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20:18:17:40.05</w:t>
        <w:tab/>
      </w:r>
      <w:r>
        <w:rPr>
          <w:sz w:val="24"/>
          <w:lang w:val="en-US" w:bidi="en-US" w:eastAsia="en-US"/>
        </w:rPr>
        <w:t>Player authentication</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20:18:17:40.06</w:t>
        <w:tab/>
      </w:r>
      <w:r>
        <w:rPr>
          <w:sz w:val="24"/>
          <w:lang w:val="en-US" w:bidi="en-US" w:eastAsia="en-US"/>
        </w:rPr>
        <w:t>Smart card/device technology</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20:18:17:40.07</w:t>
        <w:tab/>
        <w:t>Identifying a cashless device.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w:t>
        <w:tab/>
        <w:tab/>
      </w:r>
      <w:r>
        <w:rPr>
          <w:sz w:val="24"/>
          <w:lang w:val="en-US" w:bidi="en-US" w:eastAsia="en-US"/>
        </w:rPr>
        <w:t>S</w:t>
      </w:r>
      <w:r>
        <w:rPr>
          <w:sz w:val="24"/>
        </w:rPr>
        <w:t>ystem in a cashless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20:18:17:41.01</w:t>
        <w:tab/>
      </w:r>
      <w:r>
        <w:rPr>
          <w:sz w:val="24"/>
          <w:lang w:val="en-US" w:bidi="en-US" w:eastAsia="en-US"/>
        </w:rPr>
        <w:t>Cashless wagering system protection</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20:18:17:41.02</w:t>
        <w:tab/>
      </w:r>
      <w:r>
        <w:rPr>
          <w:sz w:val="24"/>
          <w:lang w:val="en-US" w:bidi="en-US" w:eastAsia="en-US"/>
        </w:rPr>
        <w:t>Logical access controls</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20:18:17:41.03</w:t>
        <w:tab/>
        <w:t>Security levels.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20:18:17:41.04</w:t>
        <w:tab/>
        <w:t xml:space="preserve">Prevention of unauthorized </w:t>
      </w:r>
      <w:r>
        <w:rPr>
          <w:sz w:val="24"/>
          <w:lang w:val="en-US" w:bidi="en-US" w:eastAsia="en-US"/>
        </w:rPr>
        <w:t xml:space="preserve">access or </w:t>
      </w:r>
      <w:r>
        <w:rPr>
          <w:sz w:val="24"/>
        </w:rPr>
        <w:t>transactions.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20:18:17:41.05</w:t>
        <w:tab/>
        <w:t xml:space="preserve">Diagnostic tests on a cashless </w:t>
      </w:r>
      <w:r>
        <w:rPr>
          <w:sz w:val="24"/>
          <w:lang w:val="en-US" w:bidi="en-US" w:eastAsia="en-US"/>
        </w:rPr>
        <w:t>wagerin</w:t>
      </w:r>
      <w:r>
        <w:rPr>
          <w:sz w:val="24"/>
          <w:lang w:val="en-US" w:bidi="en-US" w:eastAsia="en-US"/>
        </w:rPr>
        <w:t>g syste</w:t>
      </w:r>
      <w:r>
        <w:rPr>
          <w:sz w:val="24"/>
          <w:lang w:val="en-US" w:bidi="en-US" w:eastAsia="en-US"/>
        </w:rPr>
        <w:t>m</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20:18:17:41.06</w:t>
        <w:tab/>
      </w:r>
      <w:r>
        <w:rPr>
          <w:sz w:val="24"/>
          <w:lang w:val="en-US" w:bidi="en-US" w:eastAsia="en-US"/>
        </w:rPr>
        <w:t>Cashless</w:t>
      </w:r>
      <w:r>
        <w:rPr>
          <w:sz w:val="24"/>
          <w:lang w:val="en-US" w:bidi="en-US" w:eastAsia="en-US"/>
        </w:rPr>
        <w:t xml:space="preserve"> device identification</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20:18:17:41.07</w:t>
        <w:tab/>
        <w:t>Loss of communication.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20:18:17:41.08</w:t>
        <w:tab/>
        <w:t>Encryption.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20:18:17:41.09</w:t>
        <w:tab/>
      </w:r>
      <w:r>
        <w:rPr>
          <w:sz w:val="24"/>
          <w:lang w:val="en-US" w:bidi="en-US" w:eastAsia="en-US"/>
        </w:rPr>
        <w:t>Cashless wagering</w:t>
      </w:r>
      <w:r>
        <w:rPr>
          <w:sz w:val="24"/>
        </w:rPr>
        <w:t xml:space="preserve"> system logs.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20:18:17:41.10</w:t>
        <w:tab/>
      </w:r>
      <w:r>
        <w:rPr>
          <w:sz w:val="24"/>
          <w:lang w:val="en-US" w:bidi="en-US" w:eastAsia="en-US"/>
        </w:rPr>
        <w:t>Cashless wagering</w:t>
      </w:r>
      <w:r>
        <w:rPr>
          <w:sz w:val="24"/>
        </w:rPr>
        <w:t xml:space="preserve"> system reports.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20:18:17:41.11</w:t>
        <w:tab/>
      </w:r>
      <w:r>
        <w:rPr>
          <w:sz w:val="24"/>
          <w:lang w:val="en-US" w:bidi="en-US" w:eastAsia="en-US"/>
        </w:rPr>
        <w:t>Transferri</w:t>
      </w:r>
      <w:r>
        <w:rPr>
          <w:sz w:val="24"/>
          <w:lang w:val="en-US" w:bidi="en-US" w:eastAsia="en-US"/>
        </w:rPr>
        <w:t>ng of credits to and from the wagering account</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20:18:17:41.12</w:t>
        <w:tab/>
      </w:r>
      <w:r>
        <w:rPr>
          <w:sz w:val="24"/>
          <w:lang w:val="en-US" w:bidi="en-US" w:eastAsia="en-US"/>
        </w:rPr>
        <w:t>Direct wagering from the wagering account</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20:18:17:41.13</w:t>
        <w:tab/>
      </w:r>
      <w:r>
        <w:rPr>
          <w:sz w:val="24"/>
          <w:lang w:val="en-US" w:bidi="en-US" w:eastAsia="en-US"/>
        </w:rPr>
        <w:t>Comingling of player funds</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20:18:17:41.14</w:t>
        <w:tab/>
      </w:r>
      <w:r>
        <w:rPr>
          <w:sz w:val="24"/>
          <w:lang w:val="en-US" w:bidi="en-US" w:eastAsia="en-US"/>
        </w:rPr>
        <w:t>Repealed</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20:18:17:41.15</w:t>
        <w:tab/>
      </w:r>
      <w:r>
        <w:rPr>
          <w:sz w:val="24"/>
          <w:lang w:val="en-US" w:bidi="en-US" w:eastAsia="en-US"/>
        </w:rPr>
        <w:t>R</w:t>
      </w:r>
      <w:r>
        <w:rPr>
          <w:sz w:val="24"/>
          <w:lang w:val="en-US" w:bidi="en-US" w:eastAsia="en-US"/>
        </w:rPr>
        <w:t>epealed</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20:18:17:41.16</w:t>
        <w:tab/>
      </w:r>
      <w:r>
        <w:rPr>
          <w:sz w:val="24"/>
          <w:lang w:val="en-US" w:bidi="en-US" w:eastAsia="en-US"/>
        </w:rPr>
        <w:t>R</w:t>
      </w:r>
      <w:r>
        <w:rPr>
          <w:sz w:val="24"/>
          <w:lang w:val="en-US" w:bidi="en-US" w:eastAsia="en-US"/>
        </w:rPr>
        <w:t>epealed</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20:18:17:41.17</w:t>
        <w:tab/>
        <w:t>Independent integrity checks.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20:18:17:42</w:t>
        <w:tab/>
        <w:tab/>
        <w:t>Server-supported gaming system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Declaratory Ruling:</w:t>
      </w:r>
      <w:r>
        <w:rPr>
          <w:sz w:val="24"/>
        </w:rPr>
        <w:t xml:space="preserve"> The Shufflemaster Table Master game is approved for sale and use in South Dakota as a slot machine and the same is a single game pursuant to South Dakota law and shall be taxed at the rate of a single device. The Commission does further declare and determine that the software application for the Blackjack and Three-Card Poker formats are approved and that further software applicants shall also be approved upon approval by Gaming Laboratories International and the appropriate filing with the South Dakota Commission on Gaming. South Dakota Commission on Gaming Declaratory Ruling dated March 25,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2009-08-11T21:19:00Z</dcterms:created>
  <cp:lastModifiedBy>Kelly Thompson</cp:lastModifiedBy>
  <dcterms:modified xsi:type="dcterms:W3CDTF">2021-08-13T19:06:44Z</dcterms:modified>
  <cp:revision>6</cp:revision>
</cp:coreProperties>
</file>