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20:43:03:07.  Continuing education requirements -- Dentists.</w:t>
      </w:r>
      <w:r>
        <w:rPr>
          <w:rFonts w:ascii="Times New Roman" w:hAnsi="Times New Roman"/>
          <w:sz w:val="24"/>
        </w:rPr>
        <w:t xml:space="preserve"> A dentist </w:t>
      </w:r>
      <w:r>
        <w:rPr>
          <w:rFonts w:ascii="Times New Roman" w:hAnsi="Times New Roman"/>
          <w:sz w:val="24"/>
          <w:lang w:val="en-US" w:bidi="en-US" w:eastAsia="en-US"/>
        </w:rPr>
        <w:t>shall complete at least</w:t>
      </w:r>
      <w:r>
        <w:rPr>
          <w:rFonts w:ascii="Times New Roman" w:hAnsi="Times New Roman"/>
          <w:sz w:val="24"/>
        </w:rPr>
        <w:t xml:space="preserve"> 100 hours of board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 xml:space="preserve">approved continuing education in each five-year licensure cycle. </w:t>
      </w:r>
      <w:r>
        <w:rPr>
          <w:rFonts w:ascii="Times New Roman" w:hAnsi="Times New Roman"/>
          <w:sz w:val="24"/>
          <w:lang w:val="en-US" w:bidi="en-US" w:eastAsia="en-US"/>
        </w:rPr>
        <w:t>One hour of continuing education may be earned for each hour of attendance at a board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approved continuing education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Fifty</w:t>
      </w:r>
      <w:r>
        <w:rPr>
          <w:rFonts w:ascii="Times New Roman" w:hAnsi="Times New Roman"/>
          <w:sz w:val="24"/>
        </w:rPr>
        <w:t xml:space="preserve"> hours of the required </w:t>
      </w:r>
      <w:r>
        <w:rPr>
          <w:rFonts w:ascii="Times New Roman" w:hAnsi="Times New Roman"/>
          <w:sz w:val="24"/>
          <w:lang w:val="en-US" w:bidi="en-US" w:eastAsia="en-US"/>
        </w:rPr>
        <w:t>100</w:t>
      </w:r>
      <w:r>
        <w:rPr>
          <w:rFonts w:ascii="Times New Roman" w:hAnsi="Times New Roman"/>
          <w:sz w:val="24"/>
        </w:rPr>
        <w:t xml:space="preserve"> hours must be </w:t>
      </w:r>
      <w:r>
        <w:rPr>
          <w:rFonts w:ascii="Times New Roman" w:hAnsi="Times New Roman"/>
          <w:sz w:val="24"/>
          <w:lang w:val="en-US" w:bidi="en-US" w:eastAsia="en-US"/>
        </w:rPr>
        <w:t>academic</w:t>
      </w:r>
      <w:r>
        <w:rPr>
          <w:rFonts w:ascii="Times New Roman" w:hAnsi="Times New Roman"/>
          <w:sz w:val="24"/>
        </w:rPr>
        <w:t>. Academic hours must directly relate to the provision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of clinical dental services and meet one of the following criteria: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The course must be taken physically at a dental school accredited by the American Dental Association Commission on Dental Accreditation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(2)  The</w:t>
      </w:r>
      <w:r>
        <w:rPr>
          <w:rFonts w:ascii="Times New Roman" w:hAnsi="Times New Roman"/>
          <w:sz w:val="24"/>
        </w:rPr>
        <w:t xml:space="preserve"> course presenter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</w:rPr>
        <w:t xml:space="preserve"> be affiliated with a dental school accredited by the American Dental Association Commission on Dental Accreditation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 xml:space="preserve">(3)  The provider organization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  <w:lang w:val="en-US" w:bidi="en-US" w:eastAsia="en-US"/>
        </w:rPr>
        <w:t xml:space="preserve"> be approved by the American Dental Association Continuing Education Recognition Program;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 xml:space="preserve">(4)  The provider organization </w:t>
      </w:r>
      <w:r>
        <w:rPr>
          <w:rFonts w:ascii="Times New Roman" w:hAnsi="Times New Roman"/>
          <w:sz w:val="24"/>
          <w:lang w:val="en-US" w:bidi="en-US" w:eastAsia="en-US"/>
        </w:rPr>
        <w:t>shall</w:t>
      </w:r>
      <w:r>
        <w:rPr>
          <w:rFonts w:ascii="Times New Roman" w:hAnsi="Times New Roman"/>
          <w:sz w:val="24"/>
          <w:lang w:val="en-US" w:bidi="en-US" w:eastAsia="en-US"/>
        </w:rPr>
        <w:t xml:space="preserve"> be approved by the Academy of General Dentistry Program Approval For Continuing Education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Credit for nutrition</w:t>
      </w:r>
      <w:r>
        <w:rPr>
          <w:rFonts w:ascii="Times New Roman" w:hAnsi="Times New Roman"/>
          <w:sz w:val="24"/>
          <w:lang w:val="en-US" w:bidi="en-US" w:eastAsia="en-US"/>
        </w:rPr>
        <w:t xml:space="preserve"> continuing education</w:t>
      </w:r>
      <w:r>
        <w:rPr>
          <w:rFonts w:ascii="Times New Roman" w:hAnsi="Times New Roman"/>
          <w:sz w:val="24"/>
        </w:rPr>
        <w:t xml:space="preserve"> is limited to 15 hours per five-year licensure cycle. Credit for practice management</w:t>
      </w:r>
      <w:r>
        <w:rPr>
          <w:rFonts w:ascii="Times New Roman" w:hAnsi="Times New Roman"/>
          <w:sz w:val="24"/>
          <w:lang w:val="en-US" w:bidi="en-US" w:eastAsia="en-US"/>
        </w:rPr>
        <w:t xml:space="preserve"> continuing education</w:t>
      </w:r>
      <w:r>
        <w:rPr>
          <w:rFonts w:ascii="Times New Roman" w:hAnsi="Times New Roman"/>
          <w:sz w:val="24"/>
        </w:rPr>
        <w:t xml:space="preserve"> is limited to </w:t>
      </w:r>
      <w:r>
        <w:rPr>
          <w:rFonts w:ascii="Times New Roman" w:hAnsi="Times New Roman"/>
          <w:sz w:val="24"/>
          <w:lang w:val="en-US" w:bidi="en-US" w:eastAsia="en-US"/>
        </w:rPr>
        <w:t>ten</w:t>
      </w:r>
      <w:r>
        <w:rPr>
          <w:rFonts w:ascii="Times New Roman" w:hAnsi="Times New Roman"/>
          <w:sz w:val="24"/>
        </w:rPr>
        <w:t xml:space="preserve"> hours per five-year licensure cycle. Credit for home study </w:t>
      </w:r>
      <w:r>
        <w:rPr>
          <w:rFonts w:ascii="Times New Roman" w:hAnsi="Times New Roman"/>
          <w:sz w:val="24"/>
          <w:lang w:val="en-US" w:bidi="en-US" w:eastAsia="en-US"/>
        </w:rPr>
        <w:t>continuing education</w:t>
      </w:r>
      <w:r>
        <w:rPr>
          <w:rFonts w:ascii="Times New Roman" w:hAnsi="Times New Roman"/>
          <w:sz w:val="24"/>
        </w:rPr>
        <w:t xml:space="preserve"> is limited to 30 hours per five-year licensure cycle. Credit for cardiopulmonary resuscitation continuing education is limited to 15 hours per five-year licensure cycle.</w:t>
      </w:r>
      <w:r>
        <w:rPr>
          <w:rFonts w:ascii="Times New Roman" w:hAnsi="Times New Roman"/>
          <w:sz w:val="24"/>
          <w:lang w:val="en-US" w:bidi="en-US" w:eastAsia="en-US"/>
        </w:rPr>
        <w:t xml:space="preserve"> Credit for clinical continuing education is unlimited per five-year licensure cycle. Up to five hours of clinical continuing education may be earned for attendance at exhibits at a state, regional, or national dental conference.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Dentists holding a general anesthesia and deep sedation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</w:rPr>
        <w:t>moderate sedation</w:t>
      </w:r>
      <w:r>
        <w:rPr>
          <w:rFonts w:ascii="Times New Roman" w:hAnsi="Times New Roman"/>
          <w:sz w:val="24"/>
          <w:lang w:val="en-US" w:bidi="en-US" w:eastAsia="en-US"/>
        </w:rPr>
        <w:t>, or host</w:t>
      </w:r>
      <w:r>
        <w:rPr>
          <w:rFonts w:ascii="Times New Roman" w:hAnsi="Times New Roman"/>
          <w:sz w:val="24"/>
        </w:rPr>
        <w:t xml:space="preserve"> permit must complete an additional 25 hours of continuing education in anesthesia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related topics per five-year licensure cycle.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board's continuing education guidelines shall be reviewed annually.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5 SDR 68, effective February 13, 1979; 6 SDR 87, effective March 2, 1980; 12 SDR 151, 12 SDR 155, effective July 1, 1986; 13 SDR 23, effective September 3, 1986; 18 SDR 132, effective February 17, 1992; 20 SDR 166, effective April 11, 1994; 26 SDR 37, effective September 20, 1999; 35 SDR 67, effective September 25, 2008; 37 SDR 131, effective January 6, 2011; 38 SDR 172, effective April 25, 2012; 45 SDR 35, effective September 19, 2018</w:t>
      </w:r>
      <w:r>
        <w:rPr>
          <w:rFonts w:ascii="Times New Roman" w:hAnsi="Times New Roman"/>
          <w:sz w:val="24"/>
          <w:lang w:val="en-US" w:bidi="en-US" w:eastAsia="en-US"/>
        </w:rPr>
        <w:t>; 48 SDR 62, effective December 13, 2021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36-6A-14(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  <w:lang w:val="en-US" w:bidi="en-US" w:eastAsia="en-US"/>
        </w:rPr>
        <w:t>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36-6A-14(1)(3)(11)(13)</w:t>
      </w:r>
      <w:r>
        <w:rPr>
          <w:rFonts w:ascii="Times New Roman" w:hAnsi="Times New Roman"/>
          <w:sz w:val="24"/>
          <w:lang w:val="en-US" w:bidi="en-US" w:eastAsia="en-US"/>
        </w:rPr>
        <w:t>(22)</w:t>
      </w:r>
      <w:r>
        <w:rPr>
          <w:rFonts w:ascii="Times New Roman" w:hAnsi="Times New Roman"/>
          <w:sz w:val="24"/>
          <w:lang w:val="en-US" w:bidi="en-US" w:eastAsia="en-US"/>
        </w:rPr>
        <w:t xml:space="preserve">, </w:t>
      </w:r>
      <w:r>
        <w:rPr>
          <w:rFonts w:ascii="Times New Roman" w:hAnsi="Times New Roman"/>
          <w:sz w:val="24"/>
        </w:rPr>
        <w:t>36-6A-55.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2012-04-17T22:32:00Z</dcterms:created>
  <cp:lastModifiedBy>Kelly Thompson</cp:lastModifiedBy>
  <dcterms:modified xsi:type="dcterms:W3CDTF">2021-12-07T20:36:54Z</dcterms:modified>
  <cp:revision>9</cp:revision>
</cp:coreProperties>
</file>