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50BD14" Type="http://schemas.openxmlformats.org/officeDocument/2006/relationships/officeDocument" Target="/word/document.xml" /><Relationship Id="coreR2A50BD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20:43:03:07.01.  Continuing education requirements -- Dental hygienists.</w:t>
      </w:r>
      <w:r>
        <w:rPr>
          <w:rFonts w:ascii="Times New Roman" w:hAnsi="Times New Roman"/>
          <w:sz w:val="24"/>
        </w:rPr>
        <w:t xml:space="preserve"> A dental hygienist </w:t>
      </w:r>
      <w:r>
        <w:rPr>
          <w:rFonts w:ascii="Times New Roman" w:hAnsi="Times New Roman"/>
          <w:sz w:val="24"/>
          <w:lang w:val="en-US" w:bidi="en-US" w:eastAsia="en-US"/>
        </w:rPr>
        <w:t>shall complete at least</w:t>
      </w:r>
      <w:r>
        <w:rPr>
          <w:rFonts w:ascii="Times New Roman" w:hAnsi="Times New Roman"/>
          <w:sz w:val="24"/>
        </w:rPr>
        <w:t xml:space="preserve"> 75 hours of  board approved continuing education in each five-year licensure cycle. One hour of continuing education may be earned for each hour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attendance at a board approved continuing education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Five hours of the required 75 hours must be dental radiography continuing education.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Credit for dental radiography continuing education is limited to 20 hours per five-year licensure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cycle.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Credit for nutrition</w:t>
      </w:r>
      <w:r>
        <w:rPr>
          <w:rFonts w:ascii="Times New Roman" w:hAnsi="Times New Roman"/>
          <w:sz w:val="24"/>
          <w:lang w:val="en-US" w:bidi="en-US" w:eastAsia="en-US"/>
        </w:rPr>
        <w:t xml:space="preserve"> continuing education</w:t>
      </w:r>
      <w:r>
        <w:rPr>
          <w:rFonts w:ascii="Times New Roman" w:hAnsi="Times New Roman"/>
          <w:sz w:val="24"/>
        </w:rPr>
        <w:t xml:space="preserve"> is limited to 15 hours per five-year licensure cycle. Credit for practice management</w:t>
      </w:r>
      <w:r>
        <w:rPr>
          <w:rFonts w:ascii="Times New Roman" w:hAnsi="Times New Roman"/>
          <w:sz w:val="24"/>
          <w:lang w:val="en-US" w:bidi="en-US" w:eastAsia="en-US"/>
        </w:rPr>
        <w:t xml:space="preserve"> continuing education</w:t>
      </w:r>
      <w:r>
        <w:rPr>
          <w:rFonts w:ascii="Times New Roman" w:hAnsi="Times New Roman"/>
          <w:sz w:val="24"/>
        </w:rPr>
        <w:t xml:space="preserve"> is limited to 10 hours per five-year licensure cycle. Credit for home study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is limited to 30 hours per five-year licensure cycle. Credit for cardiopulmonary resuscitation continuing education is limited to 15 hours per five-year licensure cycle.</w:t>
      </w:r>
      <w:r>
        <w:rPr>
          <w:rFonts w:ascii="Times New Roman" w:hAnsi="Times New Roman"/>
          <w:sz w:val="24"/>
          <w:lang w:val="en-US" w:bidi="en-US" w:eastAsia="en-US"/>
        </w:rPr>
        <w:t xml:space="preserve"> Credit for clinical continuing education is unlimited per five-year licensure cycle. Up to five hours of clinical continuing education may be earned for attendance at exhibits at a state, regional, or national dental conference.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The board's continuing education guidelines will be reviewed annually.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September 3, 1986; 18 SDR 132, effective February 17, 1992; 20 SDR 18, effective August 16, 1993; 20 SDR 166, effective April 11, 1994; 26 SDR 37, effective September 20, 1999; 35 SDR 67, effective September 25, 2008; 38 SDR 172, effective April 25, 2012</w:t>
      </w:r>
      <w:r>
        <w:rPr>
          <w:rFonts w:ascii="Times New Roman" w:hAnsi="Times New Roman"/>
          <w:sz w:val="24"/>
          <w:lang w:val="en-US" w:bidi="en-US" w:eastAsia="en-US"/>
        </w:rPr>
        <w:t>; 45 SDR 35, effective September 19,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36-6A-14(1)</w:t>
      </w:r>
      <w:r>
        <w:rPr>
          <w:rFonts w:ascii="Times New Roman" w:hAnsi="Times New Roman"/>
          <w:sz w:val="24"/>
          <w:lang w:val="en-US" w:bidi="en-US" w:eastAsia="en-US"/>
        </w:rPr>
        <w:t>(3)(11)</w:t>
      </w:r>
      <w:r>
        <w:rPr>
          <w:rFonts w:ascii="Times New Roman" w:hAnsi="Times New Roman"/>
          <w:sz w:val="24"/>
        </w:rPr>
        <w:t>, 36-6A-55.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36-6A-55.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2012-04-17T22:32:00Z</dcterms:created>
  <cp:lastModifiedBy>Rhonda Purkapile</cp:lastModifiedBy>
  <dcterms:modified xsi:type="dcterms:W3CDTF">2018-09-11T21:07:31Z</dcterms:modified>
  <cp:revision>6</cp:revision>
</cp:coreProperties>
</file>