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80D58A" Type="http://schemas.openxmlformats.org/officeDocument/2006/relationships/officeDocument" Target="/word/document.xml" /><Relationship Id="coreR3580D5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20:43:08:08.  Application for registration.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September 6, 1992</w:t>
      </w:r>
      <w:r>
        <w:rPr>
          <w:rFonts w:ascii="Times New Roman" w:hAnsi="Times New Roman"/>
          <w:sz w:val="24"/>
        </w:rPr>
        <w:t>; 46 SDR 75, effective December 4,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2004-07-01T20:47:00Z</dcterms:created>
  <cp:lastModifiedBy>Rhonda Purkapile</cp:lastModifiedBy>
  <dcterms:modified xsi:type="dcterms:W3CDTF">2019-12-03T17:06:55Z</dcterms:modified>
  <cp:revision>4</cp:revision>
</cp:coreProperties>
</file>