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20:43:09:06.  Nitrous oxide </w:t>
      </w:r>
      <w:r>
        <w:rPr>
          <w:rFonts w:ascii="Times New Roman" w:hAnsi="Times New Roman"/>
          <w:b w:val="1"/>
          <w:sz w:val="24"/>
          <w:lang w:val="en-US" w:bidi="en-US" w:eastAsia="en-US"/>
        </w:rPr>
        <w:t>sedation and</w:t>
      </w:r>
      <w:r>
        <w:rPr>
          <w:rFonts w:ascii="Times New Roman" w:hAnsi="Times New Roman"/>
          <w:b w:val="1"/>
          <w:sz w:val="24"/>
        </w:rPr>
        <w:t xml:space="preserve"> analgesia permit requirements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and authorization</w:t>
      </w:r>
      <w:r>
        <w:rPr>
          <w:rFonts w:ascii="Times New Roman" w:hAnsi="Times New Roman"/>
          <w:b w:val="1"/>
          <w:sz w:val="24"/>
        </w:rPr>
        <w:t xml:space="preserve"> -- Dental hygienists and registered dental assistants.</w:t>
      </w:r>
      <w:r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sz w:val="24"/>
          <w:lang w:val="en-US" w:bidi="en-US" w:eastAsia="en-US"/>
        </w:rPr>
        <w:t>State Board of Dentistry</w:t>
      </w:r>
      <w:r>
        <w:rPr>
          <w:rFonts w:ascii="Times New Roman" w:hAnsi="Times New Roman"/>
          <w:sz w:val="24"/>
        </w:rPr>
        <w:t xml:space="preserve"> may issue a permit to a dental hygienist or a registered dental assistant to </w:t>
      </w:r>
      <w:r>
        <w:rPr>
          <w:rFonts w:ascii="Times New Roman" w:hAnsi="Times New Roman"/>
          <w:sz w:val="24"/>
          <w:lang w:val="en-US" w:bidi="en-US" w:eastAsia="en-US"/>
        </w:rPr>
        <w:t>administer</w:t>
      </w:r>
      <w:r>
        <w:rPr>
          <w:rFonts w:ascii="Times New Roman" w:hAnsi="Times New Roman"/>
          <w:sz w:val="24"/>
        </w:rPr>
        <w:t xml:space="preserve"> nitrous oxide </w:t>
      </w:r>
      <w:r>
        <w:rPr>
          <w:rFonts w:ascii="Times New Roman" w:hAnsi="Times New Roman"/>
          <w:sz w:val="24"/>
          <w:lang w:val="en-US" w:bidi="en-US" w:eastAsia="en-US"/>
        </w:rPr>
        <w:t>sedation and</w:t>
      </w:r>
      <w:r>
        <w:rPr>
          <w:rFonts w:ascii="Times New Roman" w:hAnsi="Times New Roman"/>
          <w:sz w:val="24"/>
        </w:rPr>
        <w:t xml:space="preserve"> analgesia </w:t>
      </w:r>
      <w:r>
        <w:rPr>
          <w:rFonts w:ascii="Times New Roman" w:hAnsi="Times New Roman"/>
          <w:sz w:val="24"/>
          <w:lang w:val="en-US" w:bidi="en-US" w:eastAsia="en-US"/>
        </w:rPr>
        <w:t>to</w:t>
      </w:r>
      <w:r>
        <w:rPr>
          <w:rFonts w:ascii="Times New Roman" w:hAnsi="Times New Roman"/>
          <w:sz w:val="24"/>
        </w:rPr>
        <w:t xml:space="preserve"> dental patients on an outpatient basis under the </w:t>
      </w:r>
      <w:r>
        <w:rPr>
          <w:rFonts w:ascii="Times New Roman" w:hAnsi="Times New Roman"/>
          <w:sz w:val="24"/>
        </w:rPr>
        <w:t>supervision of a dentist if the dental hygienist or registered dental assistant: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Is certified in administering basic life support by the American Heart Association for the Healthcare Provider, the American Red Cross for the Professional Rescuer, or an equivalent program approved by the </w:t>
      </w:r>
      <w:r>
        <w:rPr>
          <w:rFonts w:ascii="Times New Roman" w:hAnsi="Times New Roman"/>
          <w:sz w:val="24"/>
          <w:lang w:val="en-US" w:bidi="en-US" w:eastAsia="en-US"/>
        </w:rPr>
        <w:t>State Board of Dentistry</w:t>
      </w:r>
      <w:r>
        <w:rPr>
          <w:rFonts w:ascii="Times New Roman" w:hAnsi="Times New Roman"/>
          <w:sz w:val="24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Has successfully completed a </w:t>
      </w:r>
      <w:r>
        <w:rPr>
          <w:rFonts w:ascii="Times New Roman" w:hAnsi="Times New Roman"/>
          <w:sz w:val="24"/>
          <w:lang w:val="en-US" w:bidi="en-US" w:eastAsia="en-US"/>
        </w:rPr>
        <w:t>State Board of Dentistry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</w:rPr>
        <w:t>approved educational course that substantially meets the objectives and content as described in Part 4 of the Guidelines for Teaching Pain Control and Sedation to Dentists and Dental Students and either: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 xml:space="preserve">)  Completed the course within </w:t>
      </w:r>
      <w:r>
        <w:rPr>
          <w:rFonts w:ascii="Times New Roman" w:hAnsi="Times New Roman"/>
          <w:sz w:val="24"/>
          <w:lang w:val="en-US" w:bidi="en-US" w:eastAsia="en-US"/>
        </w:rPr>
        <w:t>thirteen</w:t>
      </w:r>
      <w:r>
        <w:rPr>
          <w:rFonts w:ascii="Times New Roman" w:hAnsi="Times New Roman"/>
          <w:sz w:val="24"/>
        </w:rPr>
        <w:t xml:space="preserve"> months </w:t>
      </w:r>
      <w:r>
        <w:rPr>
          <w:rFonts w:ascii="Times New Roman" w:hAnsi="Times New Roman"/>
          <w:sz w:val="24"/>
          <w:lang w:val="en-US" w:bidi="en-US" w:eastAsia="en-US"/>
        </w:rPr>
        <w:t>prior to</w:t>
      </w:r>
      <w:r>
        <w:rPr>
          <w:rFonts w:ascii="Times New Roman" w:hAnsi="Times New Roman"/>
          <w:sz w:val="24"/>
        </w:rPr>
        <w:t xml:space="preserve"> application</w:t>
      </w:r>
      <w:r>
        <w:rPr>
          <w:rFonts w:ascii="Times New Roman" w:hAnsi="Times New Roman"/>
          <w:sz w:val="24"/>
          <w:lang w:val="en-US" w:bidi="en-US" w:eastAsia="en-US"/>
        </w:rPr>
        <w:t xml:space="preserve"> for a permit</w:t>
      </w:r>
      <w:r>
        <w:rPr>
          <w:rFonts w:ascii="Times New Roman" w:hAnsi="Times New Roman"/>
          <w:sz w:val="24"/>
        </w:rPr>
        <w:t>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b</w:t>
      </w:r>
      <w:r>
        <w:rPr>
          <w:rFonts w:ascii="Times New Roman" w:hAnsi="Times New Roman"/>
          <w:sz w:val="24"/>
        </w:rPr>
        <w:t xml:space="preserve">)  Completed the course more than </w:t>
      </w:r>
      <w:r>
        <w:rPr>
          <w:rFonts w:ascii="Times New Roman" w:hAnsi="Times New Roman"/>
          <w:sz w:val="24"/>
          <w:lang w:val="en-US" w:bidi="en-US" w:eastAsia="en-US"/>
        </w:rPr>
        <w:t>th</w:t>
      </w:r>
      <w:r>
        <w:rPr>
          <w:rFonts w:ascii="Times New Roman" w:hAnsi="Times New Roman"/>
          <w:sz w:val="24"/>
          <w:lang w:val="en-US" w:bidi="en-US" w:eastAsia="en-US"/>
        </w:rPr>
        <w:t>irteen</w:t>
      </w:r>
      <w:r>
        <w:rPr>
          <w:rFonts w:ascii="Times New Roman" w:hAnsi="Times New Roman"/>
          <w:sz w:val="24"/>
        </w:rPr>
        <w:t xml:space="preserve"> months </w:t>
      </w:r>
      <w:r>
        <w:rPr>
          <w:rFonts w:ascii="Times New Roman" w:hAnsi="Times New Roman"/>
          <w:sz w:val="24"/>
          <w:lang w:val="en-US" w:bidi="en-US" w:eastAsia="en-US"/>
        </w:rPr>
        <w:t>prior to</w:t>
      </w:r>
      <w:r>
        <w:rPr>
          <w:rFonts w:ascii="Times New Roman" w:hAnsi="Times New Roman"/>
          <w:sz w:val="24"/>
        </w:rPr>
        <w:t xml:space="preserve"> application</w:t>
      </w:r>
      <w:r>
        <w:rPr>
          <w:rFonts w:ascii="Times New Roman" w:hAnsi="Times New Roman"/>
          <w:sz w:val="24"/>
          <w:lang w:val="en-US" w:bidi="en-US" w:eastAsia="en-US"/>
        </w:rPr>
        <w:t xml:space="preserve"> for a permit</w:t>
      </w:r>
      <w:r>
        <w:rPr>
          <w:rFonts w:ascii="Times New Roman" w:hAnsi="Times New Roman"/>
          <w:sz w:val="24"/>
        </w:rPr>
        <w:t xml:space="preserve">, has legally administered nitrous oxide </w:t>
      </w:r>
      <w:r>
        <w:rPr>
          <w:rFonts w:ascii="Times New Roman" w:hAnsi="Times New Roman"/>
          <w:sz w:val="24"/>
          <w:lang w:val="en-US" w:bidi="en-US" w:eastAsia="en-US"/>
        </w:rPr>
        <w:t>sedation and</w:t>
      </w:r>
      <w:r>
        <w:rPr>
          <w:rFonts w:ascii="Times New Roman" w:hAnsi="Times New Roman"/>
          <w:sz w:val="24"/>
        </w:rPr>
        <w:t xml:space="preserve"> analgesia for a period of time during the three years preceding application, and provides written documentation from a dentist </w:t>
      </w:r>
      <w:r>
        <w:rPr>
          <w:rFonts w:ascii="Times New Roman" w:hAnsi="Times New Roman"/>
          <w:sz w:val="24"/>
          <w:lang w:val="en-US" w:bidi="en-US" w:eastAsia="en-US"/>
        </w:rPr>
        <w:t>who</w:t>
      </w:r>
      <w:r>
        <w:rPr>
          <w:rFonts w:ascii="Times New Roman" w:hAnsi="Times New Roman"/>
          <w:sz w:val="24"/>
        </w:rPr>
        <w:t xml:space="preserve"> has employed or supervised the applicant, attesting to the current clinical proficiency of the applicant to administer nitrous oxide </w:t>
      </w:r>
      <w:r>
        <w:rPr>
          <w:rFonts w:ascii="Times New Roman" w:hAnsi="Times New Roman"/>
          <w:sz w:val="24"/>
          <w:lang w:val="en-US" w:bidi="en-US" w:eastAsia="en-US"/>
        </w:rPr>
        <w:t>sedation and</w:t>
      </w:r>
      <w:r>
        <w:rPr>
          <w:rFonts w:ascii="Times New Roman" w:hAnsi="Times New Roman"/>
          <w:sz w:val="24"/>
        </w:rPr>
        <w:t xml:space="preserve"> analgesia.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 xml:space="preserve">A dental hygienist or registered dental assistant </w:t>
      </w:r>
      <w:r>
        <w:rPr>
          <w:rFonts w:ascii="Times New Roman" w:hAnsi="Times New Roman"/>
          <w:sz w:val="24"/>
          <w:lang w:val="en-US" w:bidi="en-US" w:eastAsia="en-US"/>
        </w:rPr>
        <w:t>who</w:t>
      </w:r>
      <w:r>
        <w:rPr>
          <w:rFonts w:ascii="Times New Roman" w:hAnsi="Times New Roman"/>
          <w:sz w:val="24"/>
        </w:rPr>
        <w:t xml:space="preserve"> administers nitrous oxide sedation and analgesia </w:t>
      </w:r>
      <w:r>
        <w:rPr>
          <w:rFonts w:ascii="Times New Roman" w:hAnsi="Times New Roman"/>
          <w:sz w:val="24"/>
          <w:lang w:val="en-US" w:bidi="en-US" w:eastAsia="en-US"/>
        </w:rPr>
        <w:t>shall</w:t>
      </w:r>
      <w:r>
        <w:rPr>
          <w:rFonts w:ascii="Times New Roman" w:hAnsi="Times New Roman"/>
          <w:sz w:val="24"/>
        </w:rPr>
        <w:t xml:space="preserve"> use equipment with fail-safe features, a </w:t>
      </w:r>
      <w:r>
        <w:rPr>
          <w:rFonts w:ascii="Times New Roman" w:hAnsi="Times New Roman"/>
          <w:sz w:val="24"/>
          <w:lang w:val="en-US" w:bidi="en-US" w:eastAsia="en-US"/>
        </w:rPr>
        <w:t>thirty</w:t>
      </w:r>
      <w:r>
        <w:rPr>
          <w:rFonts w:ascii="Times New Roman" w:hAnsi="Times New Roman"/>
          <w:sz w:val="24"/>
        </w:rPr>
        <w:t>-percent-minimum oxygen flow, and a scavenger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 xml:space="preserve">A dental hygienist or registered dental assistant with a permit to administer </w:t>
      </w:r>
      <w:r>
        <w:rPr>
          <w:rStyle w:val="C3"/>
          <w:rFonts w:ascii="Times New Roman" w:hAnsi="Times New Roman"/>
          <w:sz w:val="24"/>
          <w:shd w:val="clear" w:color="auto" w:fill="FFFFFF"/>
        </w:rPr>
        <w:t xml:space="preserve">nitrous oxide sedation and analgesia </w:t>
      </w:r>
      <w:r>
        <w:rPr>
          <w:rFonts w:ascii="Times New Roman" w:hAnsi="Times New Roman"/>
          <w:sz w:val="24"/>
        </w:rPr>
        <w:t xml:space="preserve">may administer </w:t>
      </w:r>
      <w:r>
        <w:rPr>
          <w:rStyle w:val="C3"/>
          <w:rFonts w:ascii="Times New Roman" w:hAnsi="Times New Roman"/>
          <w:sz w:val="24"/>
          <w:shd w:val="clear" w:color="auto" w:fill="FFFFFF"/>
        </w:rPr>
        <w:t>nitrous oxide sedation and analgesia</w:t>
      </w:r>
      <w:r>
        <w:rPr>
          <w:rFonts w:ascii="Times New Roman" w:hAnsi="Times New Roman"/>
          <w:sz w:val="24"/>
        </w:rPr>
        <w:t xml:space="preserve"> to dental patients under the dentist’s indirect supervision, as that term is defined in SDCL 36-6A-1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 xml:space="preserve">A dental hygienist with a permit to administer </w:t>
      </w:r>
      <w:r>
        <w:rPr>
          <w:rStyle w:val="C3"/>
          <w:rFonts w:ascii="Times New Roman" w:hAnsi="Times New Roman"/>
          <w:sz w:val="24"/>
          <w:shd w:val="clear" w:color="auto" w:fill="FFFFFF"/>
        </w:rPr>
        <w:t>nitrous oxide sedation and analgesia</w:t>
      </w:r>
      <w:r>
        <w:rPr>
          <w:rFonts w:ascii="Times New Roman" w:hAnsi="Times New Roman"/>
          <w:sz w:val="24"/>
        </w:rPr>
        <w:t xml:space="preserve"> may administer </w:t>
      </w:r>
      <w:r>
        <w:rPr>
          <w:rStyle w:val="C3"/>
          <w:rFonts w:ascii="Times New Roman" w:hAnsi="Times New Roman"/>
          <w:sz w:val="24"/>
          <w:shd w:val="clear" w:color="auto" w:fill="FFFFFF"/>
        </w:rPr>
        <w:t>nitrous oxide sedation and analgesia</w:t>
      </w:r>
      <w:r>
        <w:rPr>
          <w:rFonts w:ascii="Times New Roman" w:hAnsi="Times New Roman"/>
          <w:sz w:val="24"/>
        </w:rPr>
        <w:t xml:space="preserve"> to dental patients eighteen years and older under the dentist’s general supervision, as that term is defined in SDCL 36-6A-1, if the supervising dentist has authorized the administration and the authorization is included in the patient's record. If there has been a relevant change in the patient's medical history since the authorization, the dental hygienist must consult with the dentist before administering </w:t>
      </w:r>
      <w:r>
        <w:rPr>
          <w:rStyle w:val="C3"/>
          <w:rFonts w:ascii="Times New Roman" w:hAnsi="Times New Roman"/>
          <w:sz w:val="24"/>
          <w:shd w:val="clear" w:color="auto" w:fill="FFFFFF"/>
        </w:rPr>
        <w:t>nitrous oxide sedation and analgesia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shd w:val="clear" w:color="auto" w:fill="FFFFFF"/>
        </w:rPr>
        <w:t xml:space="preserve">The dentist shall ensure a written emergency response protocol is in place for patients receiving </w:t>
      </w:r>
      <w:r>
        <w:rPr>
          <w:rStyle w:val="C3"/>
          <w:rFonts w:ascii="Times New Roman" w:hAnsi="Times New Roman"/>
          <w:sz w:val="24"/>
          <w:shd w:val="clear" w:color="auto" w:fill="FFFFFF"/>
        </w:rPr>
        <w:t xml:space="preserve">nitrous oxide sedation and analgesia </w:t>
      </w:r>
      <w:r>
        <w:rPr>
          <w:rFonts w:ascii="Times New Roman" w:hAnsi="Times New Roman"/>
          <w:sz w:val="24"/>
          <w:shd w:val="clear" w:color="auto" w:fill="FFFFFF"/>
        </w:rPr>
        <w:t>by the dental hygienist under general supervision</w:t>
      </w:r>
      <w:r>
        <w:rPr>
          <w:rFonts w:ascii="Times New Roman" w:hAnsi="Times New Roman"/>
          <w:sz w:val="24"/>
          <w:shd w:val="clear" w:color="auto" w:fill="FFFFFF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32, effective September 6, 1992; 32 SDR 188, effective May 15, 2006; 37 SDR 131, effective January 6, 2011; 42 SDR 19, effective August 17, 2015; 42 SDR 83, effective December 3, 2015</w:t>
      </w:r>
      <w:r>
        <w:rPr>
          <w:rFonts w:ascii="Times New Roman" w:hAnsi="Times New Roman"/>
          <w:sz w:val="24"/>
          <w:lang w:val="en-US" w:bidi="en-US" w:eastAsia="en-US"/>
        </w:rPr>
        <w:t>; 48 SDR 62, effective December 13, 2021</w:t>
      </w:r>
      <w:r>
        <w:rPr>
          <w:rFonts w:ascii="Times New Roman" w:hAnsi="Times New Roman"/>
          <w:sz w:val="24"/>
          <w:lang w:val="en-US" w:bidi="en-US" w:eastAsia="en-US"/>
        </w:rPr>
        <w:t>; 50 SDR 12, effective Au</w:t>
      </w:r>
      <w:r>
        <w:rPr>
          <w:rFonts w:ascii="Times New Roman" w:hAnsi="Times New Roman"/>
          <w:sz w:val="24"/>
          <w:lang w:val="en-US" w:bidi="en-US" w:eastAsia="en-US"/>
        </w:rPr>
        <w:t>gust 8,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36-6A-14(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(20)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36-6A-14(1)(3)(7)(10)(13)(14)(22), 36-6A-40.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Reference:</w:t>
      </w:r>
      <w:r>
        <w:rPr>
          <w:rFonts w:ascii="Times New Roman" w:hAnsi="Times New Roman"/>
          <w:sz w:val="24"/>
        </w:rPr>
        <w:t xml:space="preserve"> "Guidelines for Teaching Pain Control and Sedation to Dentists and Dental Students," 201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 xml:space="preserve"> Edition, American Dental Association. Copies may be obtained from the American Dental Association at </w:t>
      </w:r>
      <w:hyperlink xmlns:r="http://schemas.openxmlformats.org/officeDocument/2006/relationships" r:id="R2">
        <w:r>
          <w:rPr>
            <w:rStyle w:val="C2"/>
            <w:rFonts w:ascii="Times New Roman" w:hAnsi="Times New Roman"/>
            <w:sz w:val="24"/>
          </w:rPr>
          <w:t>www.ada.org</w:t>
        </w:r>
      </w:hyperlink>
      <w:r>
        <w:rPr>
          <w:rFonts w:ascii="Times New Roman" w:hAnsi="Times New Roman"/>
          <w:sz w:val="24"/>
        </w:rPr>
        <w:t xml:space="preserve"> free of charge.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s04d179f8-fcae-4544-85b9-c11082d19388c0"/>
    <w:basedOn w:val="C0"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2" Type="http://schemas.openxmlformats.org/officeDocument/2006/relationships/hyperlink" Target="http://www.ada.org" TargetMode="Externa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2015-11-23T17:48:00Z</dcterms:created>
  <cp:lastModifiedBy>Kelly Thompson</cp:lastModifiedBy>
  <dcterms:modified xsi:type="dcterms:W3CDTF">2023-08-04T14:16:32Z</dcterms:modified>
  <cp:revision>12</cp:revision>
</cp:coreProperties>
</file>