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20:43:09:13.  Equipment -- Moderate sedation.</w:t>
      </w:r>
      <w:r>
        <w:rPr>
          <w:szCs w:val="20"/>
        </w:rPr>
        <w:t xml:space="preserve"> Any dentist who administers moderate sedation or who provides dental services to patients under moderate sedation </w:t>
      </w:r>
      <w:r>
        <w:rPr>
          <w:szCs w:val="20"/>
          <w:lang w:val="en-US" w:bidi="en-US" w:eastAsia="en-US"/>
        </w:rPr>
        <w:t>s</w:t>
      </w:r>
      <w:r>
        <w:rPr>
          <w:szCs w:val="20"/>
          <w:lang w:val="en-US" w:bidi="en-US" w:eastAsia="en-US"/>
        </w:rPr>
        <w:t>hall</w:t>
      </w:r>
      <w:r>
        <w:rPr>
          <w:szCs w:val="20"/>
        </w:rPr>
        <w:t xml:space="preserve"> ensure that the office </w:t>
      </w:r>
      <w:r>
        <w:rPr>
          <w:szCs w:val="20"/>
          <w:lang w:val="en-US" w:bidi="en-US" w:eastAsia="en-US"/>
        </w:rPr>
        <w:t xml:space="preserve">or facility </w:t>
      </w:r>
      <w:r>
        <w:rPr>
          <w:szCs w:val="20"/>
        </w:rPr>
        <w:t>in which the work is performed: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(1)  Has an operatory of the appropriate size and design to permit access of emergency equipment and personnel and to permit appropriate emergency management;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(2)  Has the following equipment: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A</w:t>
      </w:r>
      <w:r>
        <w:rPr>
          <w:szCs w:val="20"/>
        </w:rPr>
        <w:t>)  An automated external defibrillator or full function defibrillator that is immediately accessible;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B</w:t>
      </w:r>
      <w:r>
        <w:rPr>
          <w:szCs w:val="20"/>
        </w:rPr>
        <w:t>)  A positive pressure oxygen delivery system and a backup system;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C</w:t>
      </w:r>
      <w:r>
        <w:rPr>
          <w:szCs w:val="20"/>
        </w:rPr>
        <w:t>)  A functional suctioning device and a backup suction device;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D</w:t>
      </w:r>
      <w:r>
        <w:rPr>
          <w:szCs w:val="20"/>
        </w:rPr>
        <w:t>)  Auxiliary lighting;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E</w:t>
      </w:r>
      <w:r>
        <w:rPr>
          <w:szCs w:val="20"/>
        </w:rPr>
        <w:t>)  A gas storage facility;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F</w:t>
      </w:r>
      <w:r>
        <w:rPr>
          <w:szCs w:val="20"/>
        </w:rPr>
        <w:t>)  A recovery area. Recovery may take place in the surgical suite. If a separate recovery area is utilized, it must be of the appropriate size for emergency access and management and must have resuscitative equipment present;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G</w:t>
      </w:r>
      <w:r>
        <w:rPr>
          <w:szCs w:val="20"/>
        </w:rPr>
        <w:t>)  Methods to monitor respiratory and cardiac function, including all of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ab/>
        <w:t>(</w:t>
      </w:r>
      <w:r>
        <w:rPr>
          <w:szCs w:val="20"/>
          <w:lang w:val="en-US" w:bidi="en-US" w:eastAsia="en-US"/>
        </w:rPr>
        <w:t>1</w:t>
      </w:r>
      <w:r>
        <w:rPr>
          <w:szCs w:val="20"/>
        </w:rPr>
        <w:t>)   Pulse oximetry;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ab/>
        <w:t>(</w:t>
      </w:r>
      <w:r>
        <w:rPr>
          <w:szCs w:val="20"/>
          <w:lang w:val="en-US" w:bidi="en-US" w:eastAsia="en-US"/>
        </w:rPr>
        <w:t>2</w:t>
      </w:r>
      <w:r>
        <w:rPr>
          <w:szCs w:val="20"/>
        </w:rPr>
        <w:t>)  Electrocardiogram display;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  <w:lang w:val="en-US" w:bidi="en-US" w:eastAsia="en-US"/>
        </w:rPr>
      </w:pPr>
      <w:r>
        <w:rPr>
          <w:szCs w:val="20"/>
          <w:lang w:val="en-US" w:bidi="en-US" w:eastAsia="en-US"/>
        </w:rPr>
        <w:tab/>
        <w:tab/>
        <w:tab/>
        <w:t>(</w:t>
      </w:r>
      <w:r>
        <w:rPr>
          <w:szCs w:val="20"/>
          <w:lang w:val="en-US" w:bidi="en-US" w:eastAsia="en-US"/>
        </w:rPr>
        <w:t>3)  Precordial s</w:t>
      </w:r>
      <w:r>
        <w:rPr>
          <w:szCs w:val="20"/>
          <w:lang w:val="en-US" w:bidi="en-US" w:eastAsia="en-US"/>
        </w:rPr>
        <w:t>tethoscope;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  <w:lang w:val="en-US" w:bidi="en-US" w:eastAsia="en-US"/>
        </w:rPr>
      </w:pPr>
      <w:r>
        <w:rPr>
          <w:szCs w:val="20"/>
          <w:lang w:val="en-US" w:bidi="en-US" w:eastAsia="en-US"/>
        </w:rPr>
        <w:tab/>
        <w:tab/>
        <w:tab/>
        <w:t>(4)  Measurement of EtCO2, capnography;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  <w:lang w:val="en-US" w:bidi="en-US" w:eastAsia="en-US"/>
        </w:rPr>
        <w:tab/>
        <w:tab/>
        <w:tab/>
        <w:t>(5)  Blood pressure monitor;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ab/>
        <w:t>(</w:t>
      </w:r>
      <w:r>
        <w:rPr>
          <w:szCs w:val="20"/>
          <w:lang w:val="en-US" w:bidi="en-US" w:eastAsia="en-US"/>
        </w:rPr>
        <w:t>H</w:t>
      </w:r>
      <w:r>
        <w:rPr>
          <w:szCs w:val="20"/>
        </w:rPr>
        <w:t>)  </w:t>
      </w:r>
      <w:r>
        <w:rPr>
          <w:szCs w:val="20"/>
          <w:lang w:val="en-US" w:bidi="en-US" w:eastAsia="en-US"/>
        </w:rPr>
        <w:t>B</w:t>
      </w:r>
      <w:r>
        <w:rPr>
          <w:szCs w:val="20"/>
        </w:rPr>
        <w:t xml:space="preserve">oard approved </w:t>
      </w:r>
      <w:r>
        <w:rPr>
          <w:szCs w:val="20"/>
          <w:lang w:val="en-US" w:bidi="en-US" w:eastAsia="en-US"/>
        </w:rPr>
        <w:t>and readily available emergency</w:t>
      </w:r>
      <w:r>
        <w:rPr>
          <w:szCs w:val="20"/>
        </w:rPr>
        <w:t xml:space="preserve"> drugs and </w:t>
      </w:r>
      <w:r>
        <w:rPr>
          <w:szCs w:val="20"/>
          <w:lang w:val="en-US" w:bidi="en-US" w:eastAsia="en-US"/>
        </w:rPr>
        <w:t xml:space="preserve">appropriately sized </w:t>
      </w:r>
      <w:r>
        <w:rPr>
          <w:szCs w:val="20"/>
        </w:rPr>
        <w:t xml:space="preserve">equipment </w:t>
      </w:r>
      <w:r>
        <w:rPr>
          <w:szCs w:val="20"/>
          <w:lang w:val="en-US" w:bidi="en-US" w:eastAsia="en-US"/>
        </w:rPr>
        <w:t xml:space="preserve">necessary </w:t>
      </w:r>
      <w:r>
        <w:rPr>
          <w:szCs w:val="20"/>
        </w:rPr>
        <w:t xml:space="preserve">to resuscitate a non-breathing and unconscious patient and provide continuous support while the patient is transported to a medical facility. </w:t>
      </w:r>
      <w:r>
        <w:rPr>
          <w:szCs w:val="20"/>
          <w:lang w:val="en-US" w:bidi="en-US" w:eastAsia="en-US"/>
        </w:rPr>
        <w:t xml:space="preserve">The permit </w:t>
      </w:r>
      <w:r>
        <w:rPr>
          <w:szCs w:val="20"/>
          <w:lang w:val="en-US" w:bidi="en-US" w:eastAsia="en-US"/>
        </w:rPr>
        <w:t>holder shall provide</w:t>
      </w:r>
      <w:r>
        <w:rPr>
          <w:szCs w:val="20"/>
        </w:rPr>
        <w:t xml:space="preserve"> documentation that all emergency </w:t>
      </w:r>
      <w:r>
        <w:rPr>
          <w:szCs w:val="20"/>
          <w:lang w:val="en-US" w:bidi="en-US" w:eastAsia="en-US"/>
        </w:rPr>
        <w:t xml:space="preserve">drugs and </w:t>
      </w:r>
      <w:r>
        <w:rPr>
          <w:szCs w:val="20"/>
        </w:rPr>
        <w:t xml:space="preserve">equipment </w:t>
      </w:r>
      <w:r>
        <w:rPr>
          <w:szCs w:val="20"/>
        </w:rPr>
        <w:t xml:space="preserve">are </w:t>
      </w:r>
      <w:r>
        <w:rPr>
          <w:szCs w:val="20"/>
          <w:lang w:val="en-US" w:bidi="en-US" w:eastAsia="en-US"/>
        </w:rPr>
        <w:t>inspected</w:t>
      </w:r>
      <w:r>
        <w:rPr>
          <w:szCs w:val="20"/>
        </w:rPr>
        <w:t xml:space="preserve"> and maintained on a prudent and regularly scheduled basis</w:t>
      </w:r>
      <w:r>
        <w:rPr>
          <w:szCs w:val="20"/>
          <w:lang w:val="en-US" w:bidi="en-US" w:eastAsia="en-US"/>
        </w:rPr>
        <w:t>, according to manu</w:t>
      </w:r>
      <w:r>
        <w:rPr>
          <w:szCs w:val="20"/>
          <w:lang w:val="en-US" w:bidi="en-US" w:eastAsia="en-US"/>
        </w:rPr>
        <w:t>facturer specifications where applicable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37 SDR 131, effective January 6, 2011; 41 SDR 108, effective January 6, 2015</w:t>
      </w:r>
      <w:r>
        <w:rPr>
          <w:szCs w:val="20"/>
          <w:lang w:val="en-US" w:bidi="en-US" w:eastAsia="en-US"/>
        </w:rPr>
        <w:t>; 48 SDR 62, effective December 13, 2021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36-6A-14(</w:t>
      </w:r>
      <w:r>
        <w:rPr>
          <w:szCs w:val="20"/>
          <w:lang w:val="en-US" w:bidi="en-US" w:eastAsia="en-US"/>
        </w:rPr>
        <w:t>20</w:t>
      </w:r>
      <w:r>
        <w:rPr>
          <w:szCs w:val="20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36-6A-1</w:t>
      </w:r>
      <w:r>
        <w:rPr>
          <w:szCs w:val="20"/>
          <w:lang w:val="en-US" w:bidi="en-US" w:eastAsia="en-US"/>
        </w:rPr>
        <w:t>4(1)(</w:t>
      </w:r>
      <w:r>
        <w:rPr>
          <w:szCs w:val="20"/>
          <w:lang w:val="en-US" w:bidi="en-US" w:eastAsia="en-US"/>
        </w:rPr>
        <w:t>3)(13)(14)(22)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2014-12-22T20:37:00Z</dcterms:created>
  <cp:lastModifiedBy>Kelly Thompson</cp:lastModifiedBy>
  <dcterms:modified xsi:type="dcterms:W3CDTF">2021-12-08T16:57:12Z</dcterms:modified>
  <cp:revision>6</cp:revision>
</cp:coreProperties>
</file>