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8" w:rsidRDefault="00800608" w:rsidP="00E474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:10.  Renewal of license by birth date -- Courtesy renewal.</w:t>
      </w:r>
      <w:r>
        <w:rPr>
          <w:rFonts w:ascii="Times New Roman" w:hAnsi="Times New Roman"/>
          <w:sz w:val="24"/>
        </w:rPr>
        <w:t xml:space="preserve"> Renewal of license will be by birth date of the licensee. Each renewal certificate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expire on the second birthday of the licensee after the date of its issuance. The first renewal after initial licensure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occur on the licensee's birth date.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give three months' notice of renewal before the birth date.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 a courtesy renewal certificate to cover the period between initial licensure and the first renewal.</w:t>
      </w:r>
    </w:p>
    <w:p w:rsidR="00800608" w:rsidRDefault="00800608" w:rsidP="00E474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0608" w:rsidRDefault="00800608" w:rsidP="00E474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35, effective November 11, 1976; 4 SDR 26, effective November 1, 1977; 5 SDR 40, effective November 13, 1978; 6 SDR 88, effective March 3, 1980; 12 SDR 151, 12 SDR 155, effective July 1, 1986.</w:t>
      </w:r>
    </w:p>
    <w:p w:rsidR="00800608" w:rsidRDefault="00800608" w:rsidP="00E474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800608" w:rsidRDefault="00800608" w:rsidP="00E474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36-9-35, 36-9-43, 36-9-45.</w:t>
      </w:r>
    </w:p>
    <w:p w:rsidR="00800608" w:rsidRDefault="00800608" w:rsidP="00E474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0608" w:rsidSect="008006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00608"/>
    <w:rsid w:val="008B4366"/>
    <w:rsid w:val="008C1733"/>
    <w:rsid w:val="00912D30"/>
    <w:rsid w:val="00930C91"/>
    <w:rsid w:val="00A37C8E"/>
    <w:rsid w:val="00AA658A"/>
    <w:rsid w:val="00BD2CC9"/>
    <w:rsid w:val="00C6577A"/>
    <w:rsid w:val="00E4742B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2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2004-06-30T15:42:00Z</dcterms:created>
  <dcterms:modified xsi:type="dcterms:W3CDTF">2004-06-30T15:43:00Z</dcterms:modified>
</cp:coreProperties>
</file>