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FF" w:rsidRDefault="00D521FF" w:rsidP="000037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20:48:03</w:t>
        </w:r>
      </w:smartTag>
      <w:r>
        <w:rPr>
          <w:rFonts w:ascii="Times New Roman" w:hAnsi="Times New Roman"/>
          <w:b/>
          <w:sz w:val="24"/>
        </w:rPr>
        <w:t>:13.  Replacement of license.</w:t>
      </w:r>
      <w:r>
        <w:rPr>
          <w:rFonts w:ascii="Times New Roman" w:hAnsi="Times New Roman"/>
          <w:sz w:val="24"/>
        </w:rPr>
        <w:t xml:space="preserve"> If the original license or the certificate of renewal is lost, misplaced, stolen, or destroyed, the licensee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immediately report that fact to the board in writing. Upon the board's receipt of a statement by the licensee, verified by oath, detailing to the board's satisfaction the circumstances making replacement of the license necessary, and payment of the fee prescribed by chapter 20:48:06, the board may 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 xml:space="preserve"> a duplicate original license or certificate of renewal.</w:t>
      </w:r>
    </w:p>
    <w:p w:rsidR="00D521FF" w:rsidRDefault="00D521FF" w:rsidP="000037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21FF" w:rsidRDefault="00D521FF" w:rsidP="000037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D521FF" w:rsidRDefault="00D521FF" w:rsidP="000037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 w:rsidR="00D521FF" w:rsidRDefault="00D521FF" w:rsidP="000037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36-9-29, 36-9-35, 36-9-43.</w:t>
      </w:r>
    </w:p>
    <w:p w:rsidR="00D521FF" w:rsidRDefault="00D521FF" w:rsidP="000037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21FF" w:rsidSect="00D521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0373E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D521F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3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2004-06-30T15:43:00Z</dcterms:created>
  <dcterms:modified xsi:type="dcterms:W3CDTF">2004-06-30T15:43:00Z</dcterms:modified>
</cp:coreProperties>
</file>