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20:48:04.01:07.  Nursing tasks that may not be delegated.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licensed nurse may not delegate to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Assessments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require professional nursing judgment, intervention, referral, or follow-up;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Formulation of the plan o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</w:rPr>
        <w:t xml:space="preserve"> nursing care and evaluation of the client's response to the care rendered;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 xml:space="preserve">asks involved in the implementation of the plan of care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require nursing judgment or intervention, </w:t>
      </w:r>
      <w:r>
        <w:rPr>
          <w:rFonts w:ascii="Times New Roman" w:hAnsi="Times New Roman"/>
          <w:sz w:val="24"/>
          <w:lang w:val="en-US" w:bidi="en-US" w:eastAsia="en-US"/>
        </w:rPr>
        <w:t>including: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(a)  S</w:t>
      </w:r>
      <w:r>
        <w:rPr>
          <w:rFonts w:ascii="Times New Roman" w:hAnsi="Times New Roman"/>
          <w:sz w:val="24"/>
        </w:rPr>
        <w:t xml:space="preserve">terile procedures involving a wound or anatomical site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could become infected</w:t>
      </w:r>
      <w:r>
        <w:rPr>
          <w:rFonts w:ascii="Times New Roman" w:hAnsi="Times New Roman"/>
          <w:sz w:val="24"/>
          <w:lang w:val="en-US" w:bidi="en-US" w:eastAsia="en-US"/>
        </w:rPr>
        <w:t>, except urinary catheterization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(b)  N</w:t>
      </w:r>
      <w:r>
        <w:rPr>
          <w:rFonts w:ascii="Times New Roman" w:hAnsi="Times New Roman"/>
          <w:sz w:val="24"/>
        </w:rPr>
        <w:t>asogastric tube feeding;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(c)  N</w:t>
      </w:r>
      <w:r>
        <w:rPr>
          <w:rFonts w:ascii="Times New Roman" w:hAnsi="Times New Roman"/>
          <w:sz w:val="24"/>
        </w:rPr>
        <w:t>asogastric, jejunostomy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gastrostomy tube insertion or removal;</w:t>
      </w:r>
      <w:r>
        <w:rPr>
          <w:rFonts w:ascii="Times New Roman" w:hAnsi="Times New Roman"/>
          <w:sz w:val="24"/>
          <w:lang w:val="en-US" w:bidi="en-US" w:eastAsia="en-US"/>
        </w:rPr>
        <w:t xml:space="preserve"> a</w:t>
      </w:r>
      <w:r>
        <w:rPr>
          <w:rFonts w:ascii="Times New Roman" w:hAnsi="Times New Roman"/>
          <w:sz w:val="24"/>
          <w:lang w:val="en-US" w:bidi="en-US" w:eastAsia="en-US"/>
        </w:rPr>
        <w:t>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(d)  T</w:t>
      </w:r>
      <w:r>
        <w:rPr>
          <w:rFonts w:ascii="Times New Roman" w:hAnsi="Times New Roman"/>
          <w:sz w:val="24"/>
        </w:rPr>
        <w:t>racheostomy care and suctioning;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Administration of medications, except as permitted by §§ 20:48:04.01:</w:t>
      </w:r>
      <w:r>
        <w:rPr>
          <w:rFonts w:ascii="Times New Roman" w:hAnsi="Times New Roman"/>
          <w:sz w:val="24"/>
          <w:lang w:val="en-US" w:bidi="en-US" w:eastAsia="en-US"/>
        </w:rPr>
        <w:t>09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to</w:t>
      </w:r>
      <w:r>
        <w:rPr>
          <w:rFonts w:ascii="Times New Roman" w:hAnsi="Times New Roman"/>
          <w:sz w:val="24"/>
        </w:rPr>
        <w:t xml:space="preserve"> 20:48:04.01:11</w:t>
      </w:r>
      <w:r>
        <w:rPr>
          <w:rFonts w:ascii="Times New Roman" w:hAnsi="Times New Roman"/>
          <w:sz w:val="24"/>
          <w:lang w:val="en-US" w:bidi="en-US" w:eastAsia="en-US"/>
        </w:rPr>
        <w:t xml:space="preserve">, inclusive, and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20:48:04.01:18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Acceptance of medical</w:t>
      </w:r>
      <w:r>
        <w:rPr>
          <w:rFonts w:ascii="Times New Roman" w:hAnsi="Times New Roman"/>
          <w:sz w:val="24"/>
        </w:rPr>
        <w:t xml:space="preserve"> orders;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Health counseling and health teaching.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August 7, 1994;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 49 SDR 51, effective November 27,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2004-06-30T19:52:00Z</dcterms:created>
  <cp:lastModifiedBy>Kelly Thompson</cp:lastModifiedBy>
  <dcterms:modified xsi:type="dcterms:W3CDTF">2022-12-07T22:53:37Z</dcterms:modified>
  <cp:revision>7</cp:revision>
</cp:coreProperties>
</file>