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C48DD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20:48:07:38.  Continuation of interim status.</w:t>
      </w:r>
      <w:r>
        <w:rPr>
          <w:rFonts w:ascii="Times New Roman" w:hAnsi="Times New Roman"/>
          <w:sz w:val="24"/>
        </w:rPr>
        <w:t xml:space="preserve"> Following graduation of the first class of a program in interim status, the program shall submit a self-evaluation report of compliance with board standards for nursing education</w:t>
      </w:r>
      <w:r>
        <w:rPr>
          <w:rFonts w:ascii="Times New Roman" w:hAnsi="Times New Roman"/>
          <w:sz w:val="24"/>
          <w:lang w:val="en-US" w:bidi="en-US" w:eastAsia="en-US"/>
        </w:rPr>
        <w:t xml:space="preserve"> or communication from a national accreditation body on meeting accreditation</w:t>
      </w:r>
      <w:r>
        <w:rPr>
          <w:rFonts w:ascii="Times New Roman" w:hAnsi="Times New Roman"/>
          <w:sz w:val="24"/>
          <w:lang w:val="en-US" w:bidi="en-US" w:eastAsia="en-US"/>
        </w:rPr>
        <w:t xml:space="preserve"> </w:t>
      </w:r>
      <w:r>
        <w:rPr>
          <w:rFonts w:ascii="Times New Roman" w:hAnsi="Times New Roman"/>
          <w:sz w:val="24"/>
          <w:lang w:val="en-US" w:bidi="en-US" w:eastAsia="en-US"/>
        </w:rPr>
        <w:t>standards for advanced practice nursing education programs</w:t>
      </w:r>
      <w:r>
        <w:rPr>
          <w:rFonts w:ascii="Times New Roman" w:hAnsi="Times New Roman"/>
          <w:sz w:val="24"/>
        </w:rPr>
        <w:t>. A survey team shall conduct a site visit to verify compliance with board standards. If the results of the site visit indicate noncompliance with board standards, the survey team may recommend probationary status - withdrawal of program approval as outlined in § 20:48:07:43. Interim status shall continue for up to two measuring periods as described in § 20:48:07:47 commencing with the graduation of the program's first class unless the board extends the time not to exceed an additional two measuring periods. Noncompliance with board standards for nursing education, as established in this chapter, at this time, shall result in probationary status - withdrawal of program approval as outlined in § 20:48:07:43.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9 SDR 151, effective May 30, 1983; 12 SDR 151, 12 SDR 155, effective July 1, 1986; transferred from § 20:48:07:02, 18 SDR 107, effective December 30, 1991; 31 SDR 26, effective September 8, 2004</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36-9-58.2, 36-9-58.3</w:t>
      </w:r>
      <w:r>
        <w:rPr>
          <w:rFonts w:ascii="Times New Roman" w:hAnsi="Times New Roman"/>
          <w:sz w:val="24"/>
          <w:lang w:val="en-US" w:bidi="en-US" w:eastAsia="en-US"/>
        </w:rPr>
        <w:t>, 36-9A-5</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