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3F6204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20:62:01:03.  Special meetings.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9 SDR 126, effective April 13, 1983; 12 SDR 151, 12 SDR 155, effective July 1, 1986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