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04D5A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03.01</w:t>
      </w:r>
      <w:r>
        <w:rPr>
          <w:rFonts w:ascii="Times New Roman" w:hAnsi="Times New Roman"/>
          <w:b w:val="1"/>
          <w:sz w:val="24"/>
        </w:rPr>
        <w:t>.  Temporary permit by endorsement.</w:t>
      </w:r>
      <w:r>
        <w:rPr>
          <w:rFonts w:ascii="Times New Roman" w:hAnsi="Times New Roman"/>
          <w:sz w:val="24"/>
        </w:rPr>
        <w:t xml:space="preserve"> An applicant for a temporary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permit prior to licensure as a nurse practitioner or nurse midwife by endorsement from another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state or territory shall file with the Board of Nursing an application containing the following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information: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Verification of current licensure, privilege to practice, or temporary permit as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registered nurse in South Dakota;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Verification of current unencumbered licensure as a nurse practitioner or nurse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midwife in another state or territory;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Verification of holding current national certification in role of nurse practitioner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nurse midwife;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Verification of practice or collaborative agreement as required in subdivision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20:62:02:02(7);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set of fingerprint cards as required in subdivision 20:62:02:02(6);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fees required in subdivisions 20:62:01:11(1) and 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temporary permit expires 120 days following issuance and is not renewable.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holder of a temporary permit must use the title, certified nurse practitioner applicant (CNP App),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or certified nurse midwife applicant (CNM App), whichever pertains. If the holder of a permit 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notified by the board that licensure by endorsement has been denied to the holder, the pe</w:t>
      </w:r>
      <w:r>
        <w:rPr>
          <w:rFonts w:ascii="Times New Roman" w:hAnsi="Times New Roman"/>
          <w:sz w:val="24"/>
          <w:lang w:val="en-US" w:bidi="en-US" w:eastAsia="en-US"/>
        </w:rPr>
        <w:t>rm</w:t>
      </w:r>
      <w:r>
        <w:rPr>
          <w:rFonts w:ascii="Times New Roman" w:hAnsi="Times New Roman"/>
          <w:sz w:val="24"/>
        </w:rPr>
        <w:t>it 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invalid on the date the notice is received by the holder.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36-9A-2.1, 36-9A-2.3, 36-9A-4, 36-9A-9.1, 36-9A-26.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