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D0C3CD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20:62:03:08.  Collaborative agreement.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67, effective November 21, 1999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