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B6A305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20:78:03:10.  Renewals and reinstatement.</w:t>
      </w:r>
      <w:r>
        <w:rPr>
          <w:rFonts w:ascii="Times New Roman" w:hAnsi="Times New Roman"/>
          <w:sz w:val="24"/>
        </w:rPr>
        <w:t xml:space="preserve"> Renewal and reinstatement applications are subject to the same process as original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127, effective February 7, 2012</w:t>
      </w:r>
      <w:r>
        <w:rPr>
          <w:rFonts w:ascii="Times New Roman" w:hAnsi="Times New Roman"/>
          <w:sz w:val="24"/>
        </w:rPr>
        <w:t>; 43 SDR 57, effective October 20,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36-4-35, 36-4A-42, 36-4B-35,</w:t>
      </w:r>
      <w:r>
        <w:rPr>
          <w:rFonts w:ascii="Times New Roman" w:hAnsi="Times New Roman"/>
          <w:sz w:val="24"/>
          <w:lang w:val="en-US" w:bidi="en-US" w:eastAsia="en-US"/>
        </w:rPr>
        <w:t xml:space="preserve"> 36-9B-7,</w:t>
      </w:r>
      <w:r>
        <w:rPr>
          <w:rFonts w:ascii="Times New Roman" w:hAnsi="Times New Roman"/>
          <w:sz w:val="24"/>
        </w:rPr>
        <w:t xml:space="preserve"> 36-10-36, 36-10B-7, 36-29-17, 36-31-13, 36-36-12.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36-4-11, 36-4-17, 36-4-20.2, 36-4-20.7, 36-4-20.10, 36-4-20.12, 36-4-24.1, 36-4-24.2, 36-4A-8, 36-4A-8.1, 36-4A-31, 36-4A-32, 36-4A-33, 36-4B-6, 36-4B-13, 36-4B-27, 36-4B-28,</w:t>
      </w:r>
      <w:r>
        <w:rPr>
          <w:rFonts w:ascii="Times New Roman" w:hAnsi="Times New Roman"/>
          <w:sz w:val="24"/>
          <w:lang w:val="en-US" w:bidi="en-US" w:eastAsia="en-US"/>
        </w:rPr>
        <w:t xml:space="preserve"> 36-9B-4, </w:t>
      </w:r>
      <w:r>
        <w:rPr>
          <w:rFonts w:ascii="Times New Roman" w:hAnsi="Times New Roman"/>
          <w:sz w:val="24"/>
        </w:rPr>
        <w:t>36-10-27, 36-10-28, 36-10-33, 36-10-35.1, 36-10B-3, 36-10B-6, 36-10B-7, 36-10B-9, 36-10B-10, 36-29-3, 36-29-3.1, 36-29-11, 36-29-15, 36-31-5, 36-31-6, 36-31-9, 36-31-11, 36-31-19, 36-36-5, 36-36-9, 36-36-11, 36-36-14.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