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2FFA7852" Type="http://schemas.openxmlformats.org/officeDocument/2006/relationships/officeDocument" Target="/word/document.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20:78:04:06.  Effect of failure to renew during investigation.</w:t>
      </w:r>
      <w:r>
        <w:t xml:space="preserve"> The holder of a license, permit, or certificate may choose not to renew the license, permit, or certificate after a complaint investigation has been initiated by the executive secretary. A failure to renew after investigation has been initiated shall be reported as "withdrawn under investigation" in the board's permanent license files and in any national databases to which the board is required to report licensure action.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38 SDR 127, effective February 7, 2012</w:t>
      </w:r>
      <w:r>
        <w:rPr>
          <w:rFonts w:ascii="Times New Roman" w:hAnsi="Times New Roman"/>
          <w:sz w:val="24"/>
        </w:rPr>
        <w:t>; 43 SDR 57, effective October 20, 2016</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36-4-35, 36-4A-42, 36-4B-35,</w:t>
      </w:r>
      <w:r>
        <w:rPr>
          <w:lang w:val="en-US" w:bidi="en-US" w:eastAsia="en-US"/>
        </w:rPr>
        <w:t xml:space="preserve"> 36-9B-7,</w:t>
      </w:r>
      <w:r>
        <w:t xml:space="preserve"> 36-10-36, 36-10B-3, 36-29-17, 36-31-13, 36-36-12.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36-4-18, 36-4-20.2, 36-4-20.7, 36-4-20.10, 36-4-27, 36-4-28, 36-4-29, 36-4-30, 36-4-31.6, 36-4-32, 36-4A-8, 36-4A-8.1, 36-4A-37, 36-4A-38, 36-4A-39, 36-4A-40, 36-4B-6, 36-4B-13, 36-4B-28, 36-4B-31, 36-4B-32, 36-4B-33,</w:t>
      </w:r>
      <w:r>
        <w:rPr>
          <w:lang w:val="en-US" w:bidi="en-US" w:eastAsia="en-US"/>
        </w:rPr>
        <w:t xml:space="preserve"> 36-9B-</w:t>
      </w:r>
      <w:r>
        <w:rPr>
          <w:lang w:val="en-US" w:bidi="en-US" w:eastAsia="en-US"/>
        </w:rPr>
        <w:t>4, 36-9B-8,</w:t>
      </w:r>
      <w:r>
        <w:t xml:space="preserve"> 36-10-27, 36-10-28, 36-10-29, 36-10-35.1, 36-10-35.2, 36-10-38, 36-10-39, 36-10-40, 36-10-41, 36-10-44, 36-10-45, 36-10-46, 36-10-49, 36-10B-6, 36-10B-7, 36-10B-10, 36-10B-13, 36-10B-14, 36-29-3, 36-29-3.1, 36-29-7, 36-29-18, 36-29-19, 36-29-20, 36-29-21, 36-29-22, 36-29-25, 36-29-26, 36-29-27, 36-31-5, 36-31-6, 36-31-9, 36-31-10, 36-31-14, 36-31-15, 36-31-16, 36-31-17, 36-31-18, 36-31-21, 36-31-22, 36-36-5, 36-36-6, 36-36-9, 36-36-13.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sectPr>
      <w:type w:val="nextPage"/>
      <w:pgMar w:left="1440" w:right="1440" w:top="1440" w:bottom="1440" w:header="720" w:footer="720" w:gutter="0"/>
      <w:cols w:equalWidth="1" w:space="72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lrSchemeMapping/>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000000"/>
        <w:sz w:val="20"/>
        <w:u w:val="none"/>
        <w:vertAlign w:val="baseline"/>
        <w:lang w:val="en-US" w:bidi="ar-SA" w:eastAsia="en-US"/>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qFormat/>
    <w:pPr>
      <w:jc w:val="both"/>
    </w:pPr>
    <w:rPr>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semiHidden/>
    <w:qFormat/>
    <w:tblPr>
      <w:tblInd w:w="0" w:type="dxa"/>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numbering" w:styleId="N0">
    <w:name w:val="No List"/>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