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  <w:t>Qualifications for licensure.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:02:02</w:t>
        <w:tab/>
        <w:tab/>
        <w:t>Background check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:02:03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Dur</w:t>
      </w:r>
      <w:r>
        <w:rPr>
          <w:rFonts w:ascii="Times New Roman" w:hAnsi="Times New Roman"/>
          <w:sz w:val="24"/>
          <w:lang w:val="en-US" w:bidi="en-US" w:eastAsia="en-US"/>
        </w:rPr>
        <w:t>ation</w:t>
      </w:r>
      <w:r>
        <w:rPr>
          <w:rFonts w:ascii="Times New Roman" w:hAnsi="Times New Roman"/>
          <w:sz w:val="24"/>
        </w:rPr>
        <w:t xml:space="preserve">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:02:04</w:t>
        <w:tab/>
        <w:tab/>
        <w:t>Renewal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:02:05</w:t>
        <w:tab/>
        <w:tab/>
        <w:t>Relicensure.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:02:06</w:t>
        <w:tab/>
        <w:tab/>
        <w:t>Inactive status and reactivation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20:86:02:07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Grounds for denial, revocation, or suspension.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20:86:02:08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Unprofessional conduct.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20:86:02:09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Reissuance of a revoked or suspended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20:86:02:10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Actions which may warrant sanctions.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20:86:02:11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Sanctions.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20:86:02:12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Judicial declaration of incompetence or involuntary commitment.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20:86:02:13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Petition by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20:86:02:14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Burden of proof.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20:86:02:15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Respondent's claim of illness or infirmity.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20:86:02:16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Doctor-patient privilege -- Waiver.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20:86:02:17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Judicial declaration of competence.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20:86:02:18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Suspension and probation.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20:86:02:19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Formal reprimands and hearings.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splitPgBreakAndParaMark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2004-05-12T17:00:00Z</dcterms:created>
  <cp:lastModifiedBy>Kelly Thompson</cp:lastModifiedBy>
  <dcterms:modified xsi:type="dcterms:W3CDTF">2022-05-13T18:39:07Z</dcterms:modified>
  <cp:revision>11</cp:revision>
</cp:coreProperties>
</file>