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86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03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  <w:lang w:val="en-US" w:bidi="en-US" w:eastAsia="en-US"/>
        </w:rPr>
        <w:t>Duration of license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A license is valid two years from the date that it was issued by the board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45 SDR 31, effective September 10, 2018</w:t>
      </w:r>
      <w:r>
        <w:rPr>
          <w:rFonts w:ascii="Times New Roman" w:hAnsi="Times New Roman"/>
          <w:sz w:val="24"/>
          <w:lang w:val="en-US" w:bidi="en-US" w:eastAsia="en-US"/>
        </w:rPr>
        <w:t xml:space="preserve">; 48 SDR 115, effective May </w:t>
      </w:r>
      <w:r>
        <w:rPr>
          <w:rFonts w:ascii="Times New Roman" w:hAnsi="Times New Roman"/>
          <w:sz w:val="24"/>
          <w:lang w:val="en-US" w:bidi="en-US" w:eastAsia="en-US"/>
        </w:rPr>
        <w:t>23, 2022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36-9C-32(1).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36-9C-1</w:t>
      </w:r>
      <w:r>
        <w:rPr>
          <w:rFonts w:ascii="Times New Roman" w:hAnsi="Times New Roman"/>
          <w:sz w:val="24"/>
          <w:lang w:val="en-US" w:bidi="en-US" w:eastAsia="en-US"/>
        </w:rPr>
        <w:t>5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Kumpf, Kevin</dc:creator>
  <dcterms:created xsi:type="dcterms:W3CDTF">2015-11-30T21:41:00Z</dcterms:created>
  <cp:lastModifiedBy>Kelly Thompson</cp:lastModifiedBy>
  <dcterms:modified xsi:type="dcterms:W3CDTF">2022-05-13T18:22:19Z</dcterms:modified>
  <cp:revision>9</cp:revision>
</cp:coreProperties>
</file>