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B256D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03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</w:t>
      </w:r>
      <w:r>
        <w:rPr>
          <w:rFonts w:ascii="Times New Roman" w:hAnsi="Times New Roman"/>
          <w:b w:val="1"/>
          <w:sz w:val="24"/>
        </w:rPr>
        <w:t>.  Electronic recording models.</w:t>
      </w:r>
      <w:r>
        <w:rPr>
          <w:rFonts w:ascii="Times New Roman" w:hAnsi="Times New Roman"/>
          <w:sz w:val="24"/>
        </w:rPr>
        <w:t xml:space="preserve"> Each electronic document shall conform to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one or more of the following models as approved by a participating register of deeds: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Model 1: a scanned ink-signed document, transmitted without XML indexing data;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(2)  </w:t>
      </w:r>
      <w:r>
        <w:rPr>
          <w:rFonts w:ascii="Times New Roman" w:hAnsi="Times New Roman"/>
          <w:sz w:val="24"/>
        </w:rPr>
        <w:t>Model 2: a scanned ink-signed document or a document that has been created and signed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electronically, transmitted with XML indexing data;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Model 3: a document that has been created and signed electronically, transmitted with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embedded XML indexing data.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43</w:t>
      </w:r>
      <w:r>
        <w:rPr>
          <w:rFonts w:ascii="Times New Roman" w:hAnsi="Times New Roman"/>
          <w:sz w:val="24"/>
        </w:rPr>
        <w:t xml:space="preserve"> SDR </w:t>
      </w:r>
      <w:r>
        <w:rPr>
          <w:rFonts w:ascii="Times New Roman" w:hAnsi="Times New Roman"/>
          <w:sz w:val="24"/>
          <w:lang w:val="en-US" w:bidi="en-US" w:eastAsia="en-US"/>
        </w:rPr>
        <w:t>57</w:t>
      </w:r>
      <w:r>
        <w:rPr>
          <w:rFonts w:ascii="Times New Roman" w:hAnsi="Times New Roman"/>
          <w:sz w:val="24"/>
        </w:rPr>
        <w:t xml:space="preserve">, effective </w:t>
      </w:r>
      <w:bookmarkStart w:id="0" w:name="_GoBack"/>
      <w:bookmarkEnd w:id="0"/>
      <w:r>
        <w:rPr>
          <w:rFonts w:ascii="Times New Roman" w:hAnsi="Times New Roman"/>
          <w:sz w:val="24"/>
          <w:lang w:val="en-US" w:bidi="en-US" w:eastAsia="en-US"/>
        </w:rPr>
        <w:t>October 17, 2016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 w:bidi="en-US" w:eastAsia="en-US"/>
        </w:rPr>
        <w:t>9A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 w:bidi="en-US" w:eastAsia="en-US"/>
        </w:rPr>
        <w:t>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7-9A-2, 7-9A-3, 7-9A-9.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