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ADMINISTRATOR CERTIFICATE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24:28:07:01</w:t>
        <w:tab/>
        <w:tab/>
        <w:t>Certificate for administrator assignment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24:28:07:03</w:t>
        <w:tab/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24:28:07:04</w:t>
        <w:tab/>
        <w:tab/>
        <w:t>Application process for an administrator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24:28:07:05</w:t>
        <w:tab/>
        <w:tab/>
        <w:t>Levels of an administrator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24:28:07:06</w:t>
        <w:tab/>
        <w:tab/>
        <w:t>Professional administrator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24:28:07:07</w:t>
        <w:tab/>
        <w:tab/>
        <w:t>Advanced administrator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24:28:07:08</w:t>
        <w:tab/>
        <w:tab/>
        <w:t>Administrator certificate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24:28:07:09</w:t>
        <w:tab/>
        <w:tab/>
        <w:t>School superintendent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24:28:07:10</w:t>
        <w:tab/>
        <w:tab/>
        <w:t>K-12 principal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2020-12-07T15:17:56Z</dcterms:created>
  <cp:lastModifiedBy>Rhonda Purkapile</cp:lastModifiedBy>
  <dcterms:modified xsi:type="dcterms:W3CDTF">2020-12-07T15:18:27Z</dcterms:modified>
  <cp:revision>2</cp:revision>
</cp:coreProperties>
</file>