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12E87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Early childhood birth through grade three endorsement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an individual who has completed an elementary preparation program, an early childhood birth through grade three endorsement requires passage of the state-designated pedagogy test.</w:t>
      </w:r>
      <w:r>
        <w:rPr>
          <w:rFonts w:ascii="Times New Roman" w:hAnsi="Times New Roman"/>
          <w:sz w:val="24"/>
        </w:rPr>
        <w:t xml:space="preserve"> This endorsement also requires one of the following: completion of the state-designated content test or completion of state-designated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175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Ju</w:t>
      </w:r>
      <w:r>
        <w:rPr>
          <w:rFonts w:ascii="Times New Roman" w:hAnsi="Times New Roman"/>
          <w:sz w:val="24"/>
          <w:lang w:val="en-US" w:bidi="en-US" w:eastAsia="en-US"/>
        </w:rPr>
        <w:t>ly 3,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