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24:52:14:01.  Receipt of tax certification applications -- Project reviews.</w:t>
      </w:r>
      <w:r>
        <w:t xml:space="preserve"> Upon receipt of an application for tax certification, the office sh</w:t>
      </w:r>
      <w:smartTag w:uri="urn:schemas-microsoft-com:office:smarttags" w:element="PersonName">
        <w:r>
          <w:t>all</w:t>
        </w:r>
      </w:smartTag>
      <w:r>
        <w:t xml:space="preserve"> conduct a project review pursuant to chapter 24:52:13 and sh</w:t>
      </w:r>
      <w:smartTag w:uri="urn:schemas-microsoft-com:office:smarttags" w:element="PersonName">
        <w:r>
          <w:t>all</w:t>
        </w:r>
      </w:smartTag>
      <w:r>
        <w:t xml:space="preserve"> do the following:</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Determine whether the proposed tax-certified property is listed on the state register or the national register;</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Determine whether the rehabilitation work outlined in the application was undertaken during the calendar year in which the application was submitted;</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Determine whether the project meets the standards for rehabilitation codified in 36 C.F.R. 67 as of January 1, 1994; and</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Notify the applicant of the date, time, and location of the meeting in which the board will consider the application for tax certification at least fourteen days and no more than sixty days before the meeting.</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21 SDR 50, effective </w:t>
      </w:r>
      <w:smartTag w:uri="urn:schemas-microsoft-com:office:smarttags" w:element="date">
        <w:smartTagPr>
          <w:attr w:name="Year" w:val="1994"/>
          <w:attr w:name="Day" w:val="21"/>
          <w:attr w:name="Month" w:val="9"/>
        </w:smartTagPr>
        <w:r>
          <w:t>September 21, 1994</w:t>
        </w:r>
      </w:smartTag>
      <w:r>
        <w:t xml:space="preserve">; 24 SDR 73, effective </w:t>
      </w:r>
      <w:smartTag w:uri="urn:schemas-microsoft-com:office:smarttags" w:element="date">
        <w:smartTagPr>
          <w:attr w:name="Year" w:val="1997"/>
          <w:attr w:name="Day" w:val="4"/>
          <w:attr w:name="Month" w:val="12"/>
        </w:smartTagPr>
        <w:r>
          <w:t>December 4, 1997</w:t>
        </w:r>
      </w:smartTag>
      <w:r>
        <w:t>; 35 SDR 82, effective October 22, 2008; 39 SDR 100, effective December 3, 2012.</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1-19A-5, 1-19A-29.</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1-19A-20 to 1-19A-24.</w:t>
      </w:r>
    </w:p>
    <w:p w:rsidR="001938A7" w:rsidRDefault="001938A7" w:rsidP="001973D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1938A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73DD"/>
    <w:rsid w:val="00086AE4"/>
    <w:rsid w:val="001938A7"/>
    <w:rsid w:val="001973DD"/>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165</Words>
  <Characters>945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2012-11-29T17:05:00Z</dcterms:created>
  <dcterms:modified xsi:type="dcterms:W3CDTF">2012-11-29T17:05:00Z</dcterms:modified>
</cp:coreProperties>
</file>