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097C27" Type="http://schemas.openxmlformats.org/officeDocument/2006/relationships/officeDocument" Target="/word/document.xml" /><Relationship Id="coreR55097C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lang w:val="en-US" w:bidi="en-US" w:eastAsia="en-US"/>
        </w:rPr>
        <w:t>EDUCATOR PREPARATION PROGRAM</w:t>
      </w:r>
      <w:r>
        <w:rPr>
          <w:rFonts w:ascii="Times New Roman" w:hAnsi="Times New Roman"/>
          <w:b w:val="1"/>
        </w:rPr>
        <w:t xml:space="preserve"> MISSION,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CONCEPTUAL FRAMEWORK, AND RESPONSIBILITY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24:53:03:01</w:t>
        <w:tab/>
        <w:tab/>
        <w:t>Mission, goals, and objectives.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24:53:03:02</w:t>
        <w:tab/>
        <w:tab/>
        <w:t>Conceptual framework and knowledge bases.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24:53:03:03</w:t>
        <w:tab/>
        <w:tab/>
        <w:t>Institutional responsibility.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2006-11-08T16:05:00Z</dcterms:created>
  <cp:lastModifiedBy>Rhonda Purkapile</cp:lastModifiedBy>
  <dcterms:modified xsi:type="dcterms:W3CDTF">2019-07-24T19:00:50Z</dcterms:modified>
  <cp:revision>4</cp:revision>
  <dc:title>CHAPTER 24:53:03</dc:title>
</cp:coreProperties>
</file>