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41:06:50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EARLY FALL CANADA GOOSE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41:06:50:01</w:t>
        <w:tab/>
        <w:tab/>
        <w:t>Early fall Canada goose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41:06:50:02</w:t>
        <w:tab/>
        <w:tab/>
        <w:t>Open unit and season 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41:06:50:03</w:t>
        <w:tab/>
        <w:tab/>
        <w:t>Daily and possession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41:06:50:04</w:t>
        <w:tab/>
        <w:tab/>
        <w:t>Eligibility requirements and restrictions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2007-08-13T21:11:00Z</dcterms:created>
  <cp:lastModifiedBy>Kelly Thompson</cp:lastModifiedBy>
  <dcterms:modified xsi:type="dcterms:W3CDTF">2022-07-01T16:45:11Z</dcterms:modified>
  <cp:revision>3</cp:revision>
  <dc:title>CHAPTER 41:06:50</dc:title>
</cp:coreProperties>
</file>