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41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20</w:t>
      </w:r>
      <w:r>
        <w:rPr>
          <w:rFonts w:ascii="Times New Roman" w:hAnsi="Times New Roman"/>
          <w:b w:val="1"/>
          <w:sz w:val="24"/>
        </w:rPr>
        <w:t>.  Authorization for landowner to perform fisheries management activities -- Conditions.</w:t>
      </w:r>
      <w:r>
        <w:rPr>
          <w:rFonts w:ascii="Times New Roman" w:hAnsi="Times New Roman"/>
          <w:sz w:val="24"/>
        </w:rPr>
        <w:t xml:space="preserve"> The Secretary may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without fee</w:t>
      </w:r>
      <w:r>
        <w:rPr>
          <w:rFonts w:ascii="Times New Roman" w:hAnsi="Times New Roman"/>
          <w:sz w:val="24"/>
          <w:lang w:val="en-US" w:bidi="en-US" w:eastAsia="en-US"/>
        </w:rPr>
        <w:t>, authorize</w:t>
      </w:r>
      <w:r>
        <w:rPr>
          <w:rFonts w:ascii="Times New Roman" w:hAnsi="Times New Roman"/>
          <w:sz w:val="24"/>
        </w:rPr>
        <w:t xml:space="preserve"> a landowner, or the landowner's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designee, to conduct fisheries management activities on </w:t>
      </w:r>
      <w:r>
        <w:rPr>
          <w:rFonts w:ascii="Times New Roman" w:hAnsi="Times New Roman"/>
          <w:sz w:val="24"/>
        </w:rPr>
        <w:t>man-made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impoundments that only inundate private land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under the following conditions: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(1)  </w:t>
      </w:r>
      <w:r>
        <w:rPr>
          <w:rFonts w:ascii="Times New Roman" w:hAnsi="Times New Roman"/>
          <w:sz w:val="24"/>
        </w:rPr>
        <w:t>The authorized landowner, or the landowner's designee, shall notify a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Conservation Officer prior to transporting live fish or fish in quantities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exceeding applicable fish limits away from the private land where the waters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are located;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(</w:t>
      </w:r>
      <w:r>
        <w:rPr>
          <w:rFonts w:ascii="Times New Roman" w:hAnsi="Times New Roman"/>
          <w:sz w:val="24"/>
          <w:lang w:val="en-US" w:bidi="en-US" w:eastAsia="en-US"/>
        </w:rPr>
        <w:t>2</w:t>
      </w:r>
      <w:r>
        <w:rPr>
          <w:rFonts w:ascii="Times New Roman" w:hAnsi="Times New Roman"/>
          <w:sz w:val="24"/>
          <w:lang w:val="en-US" w:bidi="en-US" w:eastAsia="en-US"/>
        </w:rPr>
        <w:t>)  </w:t>
      </w:r>
      <w:r>
        <w:rPr>
          <w:rFonts w:ascii="Times New Roman" w:hAnsi="Times New Roman"/>
          <w:sz w:val="24"/>
          <w:lang w:val="en-US" w:bidi="en-US" w:eastAsia="en-US"/>
        </w:rPr>
        <w:t xml:space="preserve">Except as provided in SDCL 41-6-2, </w:t>
      </w:r>
      <w:r>
        <w:rPr>
          <w:rFonts w:ascii="Times New Roman" w:hAnsi="Times New Roman"/>
          <w:sz w:val="24"/>
          <w:lang w:val="en-US" w:bidi="en-US" w:eastAsia="en-US"/>
        </w:rPr>
        <w:t>p</w:t>
      </w:r>
      <w:r>
        <w:rPr>
          <w:rFonts w:ascii="Times New Roman" w:hAnsi="Times New Roman"/>
          <w:sz w:val="24"/>
        </w:rPr>
        <w:t>ersons fishing in waters included in this authorization shall abide by applicable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fish limits in accordance with </w:t>
      </w:r>
      <w:r>
        <w:rPr>
          <w:rFonts w:ascii="Times New Roman" w:hAnsi="Times New Roman"/>
          <w:sz w:val="24"/>
          <w:lang w:val="en-US" w:bidi="en-US" w:eastAsia="en-US"/>
        </w:rPr>
        <w:t>cha</w:t>
      </w:r>
      <w:r>
        <w:rPr>
          <w:rFonts w:ascii="Times New Roman" w:hAnsi="Times New Roman"/>
          <w:sz w:val="24"/>
          <w:lang w:val="en-US" w:bidi="en-US" w:eastAsia="en-US"/>
        </w:rPr>
        <w:t>pter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41:07:03;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3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If a requested water is not entirely owned by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the applicant, then the applicant </w:t>
      </w:r>
      <w:r>
        <w:rPr>
          <w:rFonts w:ascii="Times New Roman" w:hAnsi="Times New Roman"/>
          <w:sz w:val="24"/>
          <w:lang w:val="en-US" w:bidi="en-US" w:eastAsia="en-US"/>
        </w:rPr>
        <w:t>must</w:t>
      </w:r>
      <w:r>
        <w:rPr>
          <w:rFonts w:ascii="Times New Roman" w:hAnsi="Times New Roman"/>
          <w:sz w:val="24"/>
        </w:rPr>
        <w:t xml:space="preserve"> provide with the application a </w:t>
      </w:r>
      <w:r>
        <w:rPr>
          <w:rFonts w:ascii="Times New Roman" w:hAnsi="Times New Roman"/>
          <w:sz w:val="24"/>
        </w:rPr>
        <w:t xml:space="preserve">copy of the </w:t>
      </w:r>
      <w:r>
        <w:rPr>
          <w:rFonts w:ascii="Times New Roman" w:hAnsi="Times New Roman"/>
          <w:sz w:val="24"/>
        </w:rPr>
        <w:t>lease or easement.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Activities permitted under this auth</w:t>
      </w:r>
      <w:r>
        <w:rPr>
          <w:rFonts w:ascii="Times New Roman" w:hAnsi="Times New Roman"/>
          <w:sz w:val="24"/>
          <w:lang w:val="en-US" w:bidi="en-US" w:eastAsia="en-US"/>
        </w:rPr>
        <w:t>orization include the use of special equipment, stocking permitted species of fish, chemical control of vegetation, and fish removal beyond the allo</w:t>
      </w:r>
      <w:r>
        <w:rPr>
          <w:rFonts w:ascii="Times New Roman" w:hAnsi="Times New Roman"/>
          <w:sz w:val="24"/>
          <w:lang w:val="en-US" w:bidi="en-US" w:eastAsia="en-US"/>
        </w:rPr>
        <w:t>wance of the applicable fish limit.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43</w:t>
      </w:r>
      <w:r>
        <w:rPr>
          <w:rFonts w:ascii="Times New Roman" w:hAnsi="Times New Roman"/>
          <w:sz w:val="24"/>
        </w:rPr>
        <w:t xml:space="preserve"> SDR </w:t>
      </w:r>
      <w:r>
        <w:rPr>
          <w:rFonts w:ascii="Times New Roman" w:hAnsi="Times New Roman"/>
          <w:sz w:val="24"/>
          <w:lang w:val="en-US" w:bidi="en-US" w:eastAsia="en-US"/>
        </w:rPr>
        <w:t>89</w:t>
      </w:r>
      <w:r>
        <w:rPr>
          <w:rFonts w:ascii="Times New Roman" w:hAnsi="Times New Roman"/>
          <w:sz w:val="24"/>
        </w:rPr>
        <w:t xml:space="preserve">, effective </w:t>
      </w:r>
      <w:r>
        <w:rPr>
          <w:rFonts w:ascii="Times New Roman" w:hAnsi="Times New Roman"/>
          <w:sz w:val="24"/>
          <w:lang w:val="en-US" w:bidi="en-US" w:eastAsia="en-US"/>
        </w:rPr>
        <w:t>December 29, 2016</w:t>
      </w:r>
      <w:r>
        <w:rPr>
          <w:rFonts w:ascii="Times New Roman" w:hAnsi="Times New Roman"/>
          <w:sz w:val="24"/>
          <w:lang w:val="en-US" w:bidi="en-US" w:eastAsia="en-US"/>
        </w:rPr>
        <w:t>; 50 SDR 62, effective November 27,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41-2-18(1)(2)(15).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41-2-18(1)(2)(15).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Cross references: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Nets, seines, and similar devices, weirs, dams, and artificial obstructions prohibited</w:t>
      </w:r>
      <w:r>
        <w:rPr>
          <w:rFonts w:ascii="Times New Roman" w:hAnsi="Times New Roman"/>
          <w:sz w:val="24"/>
          <w:lang w:val="en-US" w:bidi="en-US" w:eastAsia="en-US"/>
        </w:rPr>
        <w:t xml:space="preserve"> -- Violation as misdemeanor -- Permits for use of devices by private landow</w:t>
      </w:r>
      <w:r>
        <w:rPr>
          <w:rFonts w:ascii="Times New Roman" w:hAnsi="Times New Roman"/>
          <w:sz w:val="24"/>
          <w:lang w:val="en-US" w:bidi="en-US" w:eastAsia="en-US"/>
        </w:rPr>
        <w:t>ners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SDCL 41-12-9.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Use of explosives, electrical devices, and drugs as misdemeanor, SDCL 41-12-13.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Permit required to use plant control chemicals in game fish waters</w:t>
      </w:r>
      <w:r>
        <w:rPr>
          <w:rFonts w:ascii="Times New Roman" w:hAnsi="Times New Roman"/>
          <w:sz w:val="24"/>
          <w:lang w:val="en-US" w:bidi="en-US" w:eastAsia="en-US"/>
        </w:rPr>
        <w:t xml:space="preserve"> -- Violation as misdemeanor -- Promulgation of rules</w:t>
      </w:r>
      <w:r>
        <w:rPr>
          <w:rFonts w:ascii="Times New Roman" w:hAnsi="Times New Roman"/>
          <w:sz w:val="24"/>
        </w:rPr>
        <w:t>, SDCL 41-13-2.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Commission authority required to introduce fish or eggs into public waters</w:t>
      </w:r>
      <w:r>
        <w:rPr>
          <w:rFonts w:ascii="Times New Roman" w:hAnsi="Times New Roman"/>
          <w:sz w:val="24"/>
          <w:lang w:val="en-US" w:bidi="en-US" w:eastAsia="en-US"/>
        </w:rPr>
        <w:t xml:space="preserve"> -- Violation as misdemeanor</w:t>
      </w:r>
      <w:r>
        <w:rPr>
          <w:rFonts w:ascii="Times New Roman" w:hAnsi="Times New Roman"/>
          <w:sz w:val="24"/>
        </w:rPr>
        <w:t>, SDCL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41-13-3.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2023-11-15T14:35:01Z</dcterms:created>
  <cp:lastModifiedBy>Kelly Thompson</cp:lastModifiedBy>
  <dcterms:modified xsi:type="dcterms:W3CDTF">2023-11-15T14:44:26Z</dcterms:modified>
  <cp:revision>7</cp:revision>
</cp:coreProperties>
</file>