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46:17:04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SERVICE STANDARDS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17:04:01</w:t>
        </w:r>
      </w:smartTag>
      <w:r>
        <w:tab/>
      </w:r>
      <w:r>
        <w:tab/>
        <w:t>Interdisciplinary team -- Composition and meetings.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46:17:04:02</w:t>
      </w:r>
      <w:r>
        <w:tab/>
      </w:r>
      <w:r>
        <w:tab/>
        <w:t>Comprehensive functional assessment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17:04:03</w:t>
        </w:r>
      </w:smartTag>
      <w:r>
        <w:tab/>
      </w:r>
      <w:r>
        <w:tab/>
        <w:t>Individual support plan.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17:04:04</w:t>
        </w:r>
      </w:smartTag>
      <w:r>
        <w:tab/>
      </w:r>
      <w:r>
        <w:tab/>
        <w:t>Individual support plan development -- Participants.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46:17:04:05</w:t>
      </w:r>
      <w:r>
        <w:tab/>
      </w:r>
      <w:r>
        <w:tab/>
        <w:t>QDDP monitoring and coordination of ISP.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17:04:06</w:t>
        </w:r>
      </w:smartTag>
      <w:r>
        <w:tab/>
      </w:r>
      <w:r>
        <w:tab/>
        <w:t>Professional program staff.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17:04:07</w:t>
        </w:r>
      </w:smartTag>
      <w:r>
        <w:tab/>
      </w:r>
      <w:r>
        <w:tab/>
        <w:t>Direct support professionals.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17:04:08</w:t>
        </w:r>
      </w:smartTag>
      <w:r>
        <w:tab/>
      </w:r>
      <w:r>
        <w:tab/>
        <w:t>Highly restrictive procedures.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17:04:09</w:t>
        </w:r>
      </w:smartTag>
      <w:r>
        <w:tab/>
      </w:r>
      <w:r>
        <w:tab/>
        <w:t>Time-out rooms.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17:04:10</w:t>
        </w:r>
      </w:smartTag>
      <w:r>
        <w:tab/>
      </w:r>
      <w:r>
        <w:tab/>
        <w:t>Psychotropic medications.</w:t>
      </w:r>
    </w:p>
    <w:p w:rsidR="009B75D2" w:rsidRDefault="009B75D2" w:rsidP="00284F67">
      <w:pPr>
        <w:pStyle w:val="BodyText2"/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17:04:11</w:t>
        </w:r>
      </w:smartTag>
      <w:r>
        <w:tab/>
      </w:r>
      <w:r>
        <w:tab/>
        <w:t>Medical restraint -- Order by physician, physician assistant, certified nurse practitioner, or dentist.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17:04:12</w:t>
        </w:r>
      </w:smartTag>
      <w:r>
        <w:tab/>
      </w:r>
      <w:r>
        <w:tab/>
        <w:t>Physical restraints.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17:04:13</w:t>
        </w:r>
      </w:smartTag>
      <w:r>
        <w:tab/>
      </w:r>
      <w:r>
        <w:tab/>
        <w:t>Management of maladaptive behaviors.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17:04:14</w:t>
        </w:r>
      </w:smartTag>
      <w:r>
        <w:tab/>
      </w:r>
      <w:r>
        <w:tab/>
        <w:t>Behavior support committee.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17:04:15</w:t>
        </w:r>
      </w:smartTag>
      <w:r>
        <w:tab/>
      </w:r>
      <w:r>
        <w:tab/>
        <w:t>Human rights committee -- Composition.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17:04:16</w:t>
        </w:r>
      </w:smartTag>
      <w:r>
        <w:tab/>
      </w:r>
      <w:r>
        <w:tab/>
        <w:t>Human rights committee -- Functions.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17:04:17</w:t>
        </w:r>
      </w:smartTag>
      <w:r>
        <w:tab/>
      </w:r>
      <w:r>
        <w:tab/>
        <w:t>Staff orientation training.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46:</w:t>
      </w:r>
      <w:smartTag w:uri="urn:schemas-microsoft-com:office:smarttags" w:element="time">
        <w:smartTagPr>
          <w:attr w:name="Hour" w:val="17"/>
          <w:attr w:name="Minute" w:val="4"/>
        </w:smartTagPr>
        <w:r>
          <w:t>17:04:18</w:t>
        </w:r>
      </w:smartTag>
      <w:r>
        <w:tab/>
      </w:r>
      <w:r>
        <w:tab/>
        <w:t>Communication with parents or legal guardians.</w:t>
      </w: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B75D2" w:rsidRDefault="009B75D2" w:rsidP="00284F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B75D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67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77BC"/>
    <w:rsid w:val="002501F6"/>
    <w:rsid w:val="002674CD"/>
    <w:rsid w:val="00267791"/>
    <w:rsid w:val="00272D26"/>
    <w:rsid w:val="00284F67"/>
    <w:rsid w:val="002954C8"/>
    <w:rsid w:val="00296088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2372"/>
    <w:rsid w:val="006B3C01"/>
    <w:rsid w:val="006E0B4F"/>
    <w:rsid w:val="006E21AD"/>
    <w:rsid w:val="006E3EA7"/>
    <w:rsid w:val="006E567D"/>
    <w:rsid w:val="006F5AE7"/>
    <w:rsid w:val="007070B0"/>
    <w:rsid w:val="00710F14"/>
    <w:rsid w:val="007173AE"/>
    <w:rsid w:val="00725443"/>
    <w:rsid w:val="00727842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42AA9"/>
    <w:rsid w:val="008445B6"/>
    <w:rsid w:val="00846B7F"/>
    <w:rsid w:val="00853865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B75D2"/>
    <w:rsid w:val="009C0A18"/>
    <w:rsid w:val="009C67D4"/>
    <w:rsid w:val="009D21D7"/>
    <w:rsid w:val="009D2620"/>
    <w:rsid w:val="009E004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B14B78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284F67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4F67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2014-01-22T16:47:00Z</dcterms:created>
  <dcterms:modified xsi:type="dcterms:W3CDTF">2014-01-22T16:47:00Z</dcterms:modified>
</cp:coreProperties>
</file>