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2F5C9A" Type="http://schemas.openxmlformats.org/officeDocument/2006/relationships/officeDocument" Target="/word/document.xml" /><Relationship Id="coreR512F5C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DEPARTMENT OF HUMAN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</w:t>
        <w:tab/>
        <w:tab/>
        <w:tab/>
        <w:tab/>
        <w:t>Social workers</w:t>
      </w:r>
      <w:r>
        <w:rPr>
          <w:rFonts w:ascii="Times New Roman" w:hAnsi="Times New Roman"/>
          <w:sz w:val="24"/>
          <w:lang w:val="en-US" w:bidi="en-US" w:eastAsia="en-US"/>
        </w:rPr>
        <w:t>, 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</w:t>
        <w:tab/>
        <w:tab/>
        <w:tab/>
        <w:tab/>
        <w:t>Psychologists</w:t>
      </w:r>
      <w:r>
        <w:rPr>
          <w:rFonts w:ascii="Times New Roman" w:hAnsi="Times New Roman"/>
          <w:sz w:val="24"/>
          <w:lang w:val="en-US" w:bidi="en-US" w:eastAsia="en-US"/>
        </w:rPr>
        <w:t>, 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</w:t>
        <w:tab/>
        <w:tab/>
        <w:tab/>
        <w:tab/>
        <w:t>Licensed professional counselors.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20:71</w:t>
        <w:tab/>
        <w:tab/>
        <w:tab/>
        <w:tab/>
        <w:t>Marriage and family therapists.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</w:t>
        <w:tab/>
        <w:tab/>
        <w:tab/>
        <w:tab/>
        <w:t>Licensed professional counselor -- Mental Health.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46:01 to 46:0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ab/>
        <w:t>Reserved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46:04</w:t>
        <w:tab/>
        <w:tab/>
        <w:tab/>
        <w:tab/>
        <w:t>Community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</w:t>
        <w:tab/>
        <w:tab/>
        <w:tab/>
        <w:tab/>
        <w:t>Alcohol and drug abuse</w:t>
      </w:r>
      <w:r>
        <w:rPr>
          <w:rFonts w:ascii="Times New Roman" w:hAnsi="Times New Roman"/>
          <w:sz w:val="24"/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46:06 to 46:09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46:10</w:t>
        <w:tab/>
        <w:tab/>
        <w:tab/>
        <w:tab/>
        <w:t>Developmental disabilities services,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46:11</w:t>
        <w:tab/>
        <w:tab/>
        <w:tab/>
        <w:tab/>
        <w:t>Developmental disabilities.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46:12</w:t>
        <w:tab/>
        <w:tab/>
        <w:tab/>
        <w:tab/>
        <w:t>Advocacy services,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46:13</w:t>
        <w:tab/>
        <w:tab/>
        <w:tab/>
        <w:tab/>
        <w:t>Medication administration,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46:14</w:t>
        <w:tab/>
        <w:tab/>
        <w:tab/>
        <w:tab/>
        <w:t>Developmental disabilities projects,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46:15 and 46:16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46:17</w:t>
        <w:tab/>
        <w:tab/>
        <w:tab/>
        <w:tab/>
        <w:t>ICF/IID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46:18</w:t>
        <w:tab/>
        <w:tab/>
        <w:tab/>
        <w:tab/>
        <w:t>South Dakota Developmental Center--Custer,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46:19</w:t>
        <w:tab/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46:20</w:t>
        <w:tab/>
        <w:tab/>
        <w:tab/>
        <w:tab/>
        <w:t>Mental health,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46:21</w:t>
        <w:tab/>
        <w:tab/>
        <w:tab/>
        <w:tab/>
        <w:t>Human Services Center,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46:22</w:t>
        <w:tab/>
        <w:tab/>
        <w:tab/>
        <w:tab/>
        <w:t>Case management of mental health services,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46:23</w:t>
        <w:tab/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</w:t>
        <w:tab/>
        <w:tab/>
        <w:tab/>
        <w:tab/>
        <w:t>Psychiatric inpatient data on minors.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46:25 to 46:29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46:30</w:t>
        <w:tab/>
        <w:tab/>
        <w:tab/>
        <w:tab/>
        <w:t>Rehabilitation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</w:t>
        <w:tab/>
        <w:tab/>
        <w:tab/>
        <w:tab/>
        <w:t>Interpreters for the deaf.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46:32</w:t>
        <w:tab/>
        <w:tab/>
        <w:tab/>
        <w:tab/>
        <w:t>Itemized billing.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46:33</w:t>
        <w:tab/>
        <w:tab/>
        <w:tab/>
        <w:tab/>
        <w:t>Alcohol and drug professionals, Transferred to Article 20:80.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46:33</w:t>
        <w:tab/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New</w:t>
      </w:r>
      <w:r>
        <w:rPr>
          <w:rFonts w:ascii="Times New Roman" w:hAnsi="Times New Roman"/>
          <w:sz w:val="24"/>
          <w:lang w:val="en-US" w:bidi="en-US" w:eastAsia="en-US"/>
        </w:rPr>
        <w:t xml:space="preserve">) </w:t>
      </w:r>
      <w:r>
        <w:rPr>
          <w:rFonts w:ascii="Times New Roman" w:hAnsi="Times New Roman"/>
          <w:sz w:val="24"/>
          <w:lang w:val="en-US" w:bidi="en-US" w:eastAsia="en-US"/>
        </w:rPr>
        <w:t>Lon</w:t>
      </w:r>
      <w:r>
        <w:rPr>
          <w:rFonts w:ascii="Times New Roman" w:hAnsi="Times New Roman"/>
          <w:sz w:val="24"/>
          <w:lang w:val="en-US" w:bidi="en-US" w:eastAsia="en-US"/>
        </w:rPr>
        <w:t xml:space="preserve">g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  <w:lang w:val="en-US" w:bidi="en-US" w:eastAsia="en-US"/>
        </w:rPr>
        <w:t xml:space="preserve">erm 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 xml:space="preserve">ervices and 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upports.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2020-08-25T18:35:04Z</dcterms:created>
  <cp:lastModifiedBy>Rhonda Purkapile</cp:lastModifiedBy>
  <dcterms:modified xsi:type="dcterms:W3CDTF">2020-08-25T18:41:04Z</dcterms:modified>
  <cp:revision>2</cp:revision>
</cp:coreProperties>
</file>