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9604B7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47:03:05:13.  Reimbursement for dental services.</w:t>
      </w:r>
      <w:r>
        <w:t xml:space="preserve"> To determine the maximum reimbursement for dental services, the unit value for a procedure code is multiplied by a factor of $5</w:t>
      </w:r>
      <w:r>
        <w:rPr>
          <w:lang w:val="en-US" w:bidi="en-US" w:eastAsia="en-US"/>
        </w:rPr>
        <w:t>6</w:t>
      </w:r>
      <w:r>
        <w:t>.</w:t>
      </w:r>
      <w:r>
        <w:rPr>
          <w:lang w:val="en-US" w:bidi="en-US" w:eastAsia="en-US"/>
        </w:rPr>
        <w:t>48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25 SDR 72, effective November 22, 1998; 29 SDR 55, effective October 28, 2002; 33 SDR 226, effective June 27, 2007; 39 SDR 100, effective December 6, 2012</w:t>
      </w:r>
      <w:r>
        <w:rPr>
          <w:lang w:val="en-US" w:bidi="en-US" w:eastAsia="en-US"/>
        </w:rPr>
        <w:t>; 42 SDR 177, effective June 28, 2016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62-7-8.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62-7-8.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