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78" w:rsidRDefault="008D7778" w:rsidP="00FE35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47:03:05:14.  Reimbursement for drugs.</w:t>
      </w:r>
      <w:r>
        <w:rPr>
          <w:rFonts w:ascii="Times New Roman" w:hAnsi="Times New Roman"/>
          <w:sz w:val="24"/>
        </w:rPr>
        <w:t xml:space="preserve"> The reimbursement for drugs may not exceed the provider's usual and customary charge.</w:t>
      </w:r>
    </w:p>
    <w:p w:rsidR="008D7778" w:rsidRDefault="008D7778" w:rsidP="00FE35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D7778" w:rsidRDefault="008D7778" w:rsidP="00FE35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72, effective </w:t>
      </w:r>
      <w:smartTag w:uri="urn:schemas-microsoft-com:office:smarttags" w:element="date">
        <w:smartTagPr>
          <w:attr w:name="Year" w:val="1998"/>
          <w:attr w:name="Day" w:val="22"/>
          <w:attr w:name="Month" w:val="11"/>
        </w:smartTagPr>
        <w:r>
          <w:rPr>
            <w:rFonts w:ascii="Times New Roman" w:hAnsi="Times New Roman"/>
            <w:sz w:val="24"/>
          </w:rPr>
          <w:t>November 22, 1998</w:t>
        </w:r>
      </w:smartTag>
      <w:r>
        <w:rPr>
          <w:rFonts w:ascii="Times New Roman" w:hAnsi="Times New Roman"/>
          <w:sz w:val="24"/>
        </w:rPr>
        <w:t>.</w:t>
      </w:r>
    </w:p>
    <w:p w:rsidR="008D7778" w:rsidRDefault="008D7778" w:rsidP="00FE35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62-7-8.</w:t>
      </w:r>
    </w:p>
    <w:p w:rsidR="008D7778" w:rsidRDefault="008D7778" w:rsidP="00FE35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62-7-8.</w:t>
      </w:r>
    </w:p>
    <w:p w:rsidR="008D7778" w:rsidRDefault="008D7778" w:rsidP="00FE35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D7778" w:rsidRPr="00FE35DC" w:rsidRDefault="008D7778" w:rsidP="00FE35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sectPr w:rsidR="008D7778" w:rsidRPr="00FE35DC" w:rsidSect="008D77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D7778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  <w:rsid w:val="00F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DC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2004-08-11T20:26:00Z</dcterms:created>
  <dcterms:modified xsi:type="dcterms:W3CDTF">2004-08-11T20:26:00Z</dcterms:modified>
</cp:coreProperties>
</file>