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67:42:11:05.  Sleeping areas.</w:t>
      </w:r>
      <w:r>
        <w:rPr>
          <w:szCs w:val="20"/>
        </w:rPr>
        <w:t xml:space="preserve"> </w:t>
      </w:r>
      <w:r>
        <w:rPr>
          <w:szCs w:val="20"/>
          <w:lang w:val="en-US" w:bidi="en-US" w:eastAsia="en-US"/>
        </w:rPr>
        <w:t>A</w:t>
      </w:r>
      <w:r>
        <w:rPr>
          <w:szCs w:val="20"/>
        </w:rPr>
        <w:t xml:space="preserve"> minimum of </w:t>
      </w:r>
      <w:r>
        <w:rPr>
          <w:szCs w:val="20"/>
          <w:lang w:val="en-US" w:bidi="en-US" w:eastAsia="en-US"/>
        </w:rPr>
        <w:t>fifty</w:t>
      </w:r>
      <w:r>
        <w:rPr>
          <w:szCs w:val="20"/>
        </w:rPr>
        <w:t xml:space="preserve"> square feet of floor space </w:t>
      </w:r>
      <w:r>
        <w:rPr>
          <w:szCs w:val="20"/>
          <w:lang w:val="en-US" w:bidi="en-US" w:eastAsia="en-US"/>
        </w:rPr>
        <w:t xml:space="preserve">must be provided </w:t>
      </w:r>
      <w:r>
        <w:rPr>
          <w:szCs w:val="20"/>
        </w:rPr>
        <w:t xml:space="preserve">for the first client occupying a sleeping area with an additional </w:t>
      </w:r>
      <w:r>
        <w:rPr>
          <w:szCs w:val="20"/>
          <w:lang w:val="en-US" w:bidi="en-US" w:eastAsia="en-US"/>
        </w:rPr>
        <w:t>thirty</w:t>
      </w:r>
      <w:r>
        <w:rPr>
          <w:szCs w:val="20"/>
        </w:rPr>
        <w:t xml:space="preserve"> square feet for each additional client occupying the same sleeping space.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7 SDR 66, 7 SDR 89, effective July 1, 1981; 13 SDR 197, effective July 1, 1987; 14 SDR 20, effective August 13, 1987; 21 SDR 206, effective June 4, 1995; 27 SDR 63, effective December 31, 2000; 31 SDR 40, effective September 29, 2004; 32 SDR 33, effective August 31, 2005; 39 SDR 220, effective June 27, 2013</w:t>
      </w:r>
      <w:r>
        <w:rPr>
          <w:szCs w:val="20"/>
          <w:lang w:val="en-US" w:bidi="en-US" w:eastAsia="en-US"/>
        </w:rPr>
        <w:t>; 49 SDR 124, effective July 3,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26-6-16.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26-6-16</w:t>
      </w:r>
      <w:r>
        <w:rPr>
          <w:szCs w:val="20"/>
          <w:lang w:val="en-US" w:bidi="en-US" w:eastAsia="en-US"/>
        </w:rPr>
        <w:t>(2)(6)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1"/>
          <w:szCs w:val="20"/>
          <w:lang w:val="en-US" w:bidi="en-US" w:eastAsia="en-US"/>
        </w:rPr>
      </w:pPr>
      <w:r>
        <w:rPr>
          <w:szCs w:val="20"/>
          <w:lang w:val="en-US" w:bidi="en-US" w:eastAsia="en-US"/>
        </w:rPr>
        <w:tab/>
      </w:r>
      <w:r>
        <w:rPr>
          <w:b w:val="1"/>
          <w:szCs w:val="20"/>
          <w:lang w:val="en-US" w:bidi="en-US" w:eastAsia="en-US"/>
        </w:rPr>
        <w:t>Cross Reference: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b w:val="0"/>
          <w:szCs w:val="20"/>
        </w:rPr>
      </w:pPr>
      <w:r>
        <w:rPr>
          <w:b w:val="1"/>
          <w:szCs w:val="20"/>
          <w:lang w:val="en-US" w:bidi="en-US" w:eastAsia="en-US"/>
        </w:rPr>
        <w:tab/>
      </w:r>
      <w:r>
        <w:rPr>
          <w:b w:val="0"/>
          <w:szCs w:val="20"/>
          <w:lang w:val="en-US" w:bidi="en-US" w:eastAsia="en-US"/>
        </w:rPr>
        <w:t xml:space="preserve">Scope of chapter, </w:t>
      </w:r>
      <w:r>
        <w:rPr>
          <w:rFonts w:ascii="Times New Roman" w:hAnsi="Times New Roman"/>
          <w:b w:val="0"/>
          <w:szCs w:val="20"/>
          <w:lang w:val="en-US" w:bidi="en-US" w:eastAsia="en-US"/>
        </w:rPr>
        <w:t>§</w:t>
      </w:r>
      <w:r>
        <w:rPr>
          <w:rFonts w:ascii="Times New Roman" w:hAnsi="Times New Roman"/>
          <w:b w:val="0"/>
          <w:szCs w:val="20"/>
          <w:lang w:val="en-US" w:bidi="en-US" w:eastAsia="en-US"/>
        </w:rPr>
        <w:t> 67:42:11:01.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2013-06-27T21:21:00Z</dcterms:created>
  <cp:lastModifiedBy>Kelly Thompson</cp:lastModifiedBy>
  <dcterms:modified xsi:type="dcterms:W3CDTF">2023-07-04T14:07:55Z</dcterms:modified>
  <cp:revision>3</cp:revision>
</cp:coreProperties>
</file>