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96B3B">
        <w:rPr>
          <w:b/>
        </w:rPr>
        <w:t>74:05:07:15.01.  Loan interest rates.</w:t>
      </w:r>
      <w:r>
        <w:t xml:space="preserve"> The board shall set the interest rates for the consolidated water facilities construction program based on the following: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Current market rates;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Current rate of alternative federal or state programs; and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Current demand for program funds.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Based on the criteria above, the board may adjust the interest rates at any meeting if the proposed action is included on the agenda posted for the meeting.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96B3B">
        <w:rPr>
          <w:b/>
        </w:rPr>
        <w:t>Source:</w:t>
      </w:r>
      <w:r>
        <w:t xml:space="preserve"> 33 SDR 106,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t>December 26, 2006</w:t>
        </w:r>
      </w:smartTag>
      <w:r>
        <w:t>.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96B3B">
        <w:rPr>
          <w:b/>
        </w:rPr>
        <w:t>General Authority:</w:t>
      </w:r>
      <w:r>
        <w:t xml:space="preserve"> SDCL 46A-1-65.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96B3B">
        <w:rPr>
          <w:b/>
        </w:rPr>
        <w:t>Law Implemented:</w:t>
      </w:r>
      <w:r>
        <w:t xml:space="preserve"> SDCL 46A-1-61, 46A-1-63.1, 46A-1-64.</w:t>
      </w:r>
    </w:p>
    <w:p w:rsidR="007D74C3" w:rsidRDefault="007D74C3" w:rsidP="001A1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D74C3" w:rsidSect="007D74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96B3B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197D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D74C3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D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88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2006-12-26T17:18:00Z</dcterms:created>
  <dcterms:modified xsi:type="dcterms:W3CDTF">2006-12-26T17:20:00Z</dcterms:modified>
</cp:coreProperties>
</file>