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74:09:01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CONTESTED CASE PROCEDURE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74:09:01:01</w:t>
      </w:r>
      <w:r>
        <w:tab/>
      </w:r>
      <w:r>
        <w:tab/>
        <w:t>Petition to initiate contested case.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74:09:01:02</w:t>
      </w:r>
      <w:r>
        <w:tab/>
      </w:r>
      <w:r>
        <w:tab/>
        <w:t>Board initiation of contested case.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74:09:01:03</w:t>
      </w:r>
      <w:r>
        <w:tab/>
      </w:r>
      <w:r>
        <w:tab/>
        <w:t>Answer to petition to initiate contested case.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74:09:01:04</w:t>
      </w:r>
      <w:r>
        <w:tab/>
      </w:r>
      <w:r>
        <w:tab/>
        <w:t>Intervention in contested case.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74:09:01:05</w:t>
      </w:r>
      <w:r>
        <w:tab/>
      </w:r>
      <w:r>
        <w:tab/>
        <w:t>Initiation of enforcement hearing.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74:09:01:06</w:t>
      </w:r>
      <w:r>
        <w:tab/>
      </w:r>
      <w:r>
        <w:tab/>
        <w:t>Intervention in enforcement hearings not allowed.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74:09:01:07</w:t>
      </w:r>
      <w:r>
        <w:tab/>
      </w:r>
      <w:r>
        <w:tab/>
        <w:t>Pleadings to be filed with department.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74:09:01:08</w:t>
      </w:r>
      <w:r>
        <w:tab/>
      </w:r>
      <w:r>
        <w:tab/>
        <w:t>Appointment of chair of hearing.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74:09:01:09</w:t>
      </w:r>
      <w:r>
        <w:tab/>
      </w:r>
      <w:r>
        <w:tab/>
        <w:t>Motions.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74:09:01:10</w:t>
      </w:r>
      <w:r>
        <w:tab/>
      </w:r>
      <w:r>
        <w:tab/>
        <w:t>Prehearing conference.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74:09:01:11</w:t>
      </w:r>
      <w:r>
        <w:tab/>
      </w:r>
      <w:r>
        <w:tab/>
        <w:t>Notice of contested case.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74:09:01:12</w:t>
      </w:r>
      <w:r>
        <w:tab/>
      </w:r>
      <w:r>
        <w:tab/>
        <w:t>Subpoenas.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74:09:01:13</w:t>
      </w:r>
      <w:r>
        <w:tab/>
      </w:r>
      <w:r>
        <w:tab/>
        <w:t>Conduct of hearings.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74:09:01:14</w:t>
      </w:r>
      <w:r>
        <w:tab/>
      </w:r>
      <w:r>
        <w:tab/>
        <w:t>Transcripts.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74:09:01:15</w:t>
      </w:r>
      <w:r>
        <w:tab/>
      </w:r>
      <w:r>
        <w:tab/>
        <w:t>Service.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74:09:01:16</w:t>
      </w:r>
      <w:r>
        <w:tab/>
      </w:r>
      <w:r>
        <w:tab/>
        <w:t>Degree of proof required.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74:09:01:17</w:t>
      </w:r>
      <w:r>
        <w:tab/>
      </w:r>
      <w:r>
        <w:tab/>
        <w:t>Appointment of hearing examiner.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74:09:01:18</w:t>
      </w:r>
      <w:r>
        <w:tab/>
      </w:r>
      <w:r>
        <w:tab/>
        <w:t>Decision of board.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74:09:01:19</w:t>
      </w:r>
      <w:r>
        <w:tab/>
      </w:r>
      <w:r>
        <w:tab/>
        <w:t>Findings of fact, conclusions of law, and orders.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74:09:01:20</w:t>
      </w:r>
      <w:r>
        <w:tab/>
      </w:r>
      <w:r>
        <w:tab/>
        <w:t>Board member conflict of interest.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74:09:01:21</w:t>
      </w:r>
      <w:r>
        <w:tab/>
      </w:r>
      <w:r>
        <w:tab/>
        <w:t>Board member potential conflict of interests.</w:t>
      </w: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1606B" w:rsidRDefault="00E1606B" w:rsidP="00182E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1606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ECB"/>
    <w:rsid w:val="000003FE"/>
    <w:rsid w:val="0000683A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2ECB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45BD"/>
    <w:rsid w:val="003B616B"/>
    <w:rsid w:val="003B6FB0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606B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142</Words>
  <Characters>816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2014-05-28T20:11:00Z</dcterms:created>
  <dcterms:modified xsi:type="dcterms:W3CDTF">2014-05-28T20:16:00Z</dcterms:modified>
</cp:coreProperties>
</file>