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74:12:02:17.  Well logs, completion/recompletion reports, and sundry notice reports to be filed with secretary.</w:t>
      </w:r>
      <w:r>
        <w:rPr>
          <w:rFonts w:ascii="Times New Roman" w:hAnsi="Times New Roman"/>
          <w:sz w:val="24"/>
        </w:rPr>
        <w:t xml:space="preserve"> The operator must notify the secretary by telephone, facsimile, or email before fracing, acidizing, or perforating a well. Within 30 days of completing or recompleting a production or injection well or performing any work affecting a different source of supply, a completion/recompletion or sundry notice report must be filed with the secretary on a form provided by the secretary. The sundry notice report may also be used for the following purposes:</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To request approval from the secretary for the following:</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w:t>
      </w:r>
      <w:r w:rsidRPr="0014329F">
        <w:rPr>
          <w:rFonts w:ascii="Times New Roman" w:hAnsi="Times New Roman"/>
          <w:sz w:val="24"/>
        </w:rPr>
        <w:tab/>
        <w:t>P</w:t>
      </w:r>
      <w:r>
        <w:rPr>
          <w:rFonts w:ascii="Times New Roman" w:hAnsi="Times New Roman"/>
          <w:sz w:val="24"/>
        </w:rPr>
        <w:t>roposed cementing;</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Proposed plugging;</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t xml:space="preserve">Temporary abandonment; </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(d)</w:t>
      </w:r>
      <w:r>
        <w:rPr>
          <w:rFonts w:ascii="Times New Roman" w:hAnsi="Times New Roman"/>
          <w:sz w:val="24"/>
        </w:rPr>
        <w:tab/>
        <w:t>Testing casing;</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(e)</w:t>
      </w:r>
      <w:r>
        <w:rPr>
          <w:rFonts w:ascii="Times New Roman" w:hAnsi="Times New Roman"/>
          <w:sz w:val="24"/>
        </w:rPr>
        <w:tab/>
        <w:t>Drilling without a blowout preventer;</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(f)</w:t>
      </w:r>
      <w:r>
        <w:rPr>
          <w:rFonts w:ascii="Times New Roman" w:hAnsi="Times New Roman"/>
          <w:sz w:val="24"/>
        </w:rPr>
        <w:tab/>
        <w:t>Extending term of drilling, deepening, or reentry permits beyond 12 months;</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(g)</w:t>
      </w:r>
      <w:r>
        <w:rPr>
          <w:rFonts w:ascii="Times New Roman" w:hAnsi="Times New Roman"/>
          <w:sz w:val="24"/>
        </w:rPr>
        <w:tab/>
        <w:t>Using open burning as a soil remediation method;</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(h)</w:t>
      </w:r>
      <w:r>
        <w:rPr>
          <w:rFonts w:ascii="Times New Roman" w:hAnsi="Times New Roman"/>
          <w:sz w:val="24"/>
        </w:rPr>
        <w:tab/>
        <w:t>Using produced water on roads for dust suppression;</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(i)</w:t>
      </w:r>
      <w:r>
        <w:rPr>
          <w:rFonts w:ascii="Times New Roman" w:hAnsi="Times New Roman"/>
          <w:sz w:val="24"/>
        </w:rPr>
        <w:tab/>
        <w:t>Atmospherically discharging water produced from a gas well;</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(j)</w:t>
      </w:r>
      <w:r>
        <w:rPr>
          <w:rFonts w:ascii="Times New Roman" w:hAnsi="Times New Roman"/>
          <w:sz w:val="24"/>
        </w:rPr>
        <w:tab/>
        <w:t>Completing surface restoration;</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(k)</w:t>
      </w:r>
      <w:r>
        <w:rPr>
          <w:rFonts w:ascii="Times New Roman" w:hAnsi="Times New Roman"/>
          <w:sz w:val="24"/>
        </w:rPr>
        <w:tab/>
        <w:t>Constructing produced water handling facilities or converting a mud pit to an evaporation pit;</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(l)</w:t>
      </w:r>
      <w:r>
        <w:rPr>
          <w:rFonts w:ascii="Times New Roman" w:hAnsi="Times New Roman"/>
          <w:sz w:val="24"/>
        </w:rPr>
        <w:tab/>
        <w:t>Dissolving abandoned oil or gas fields;</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(m)</w:t>
      </w:r>
      <w:r>
        <w:rPr>
          <w:rFonts w:ascii="Times New Roman" w:hAnsi="Times New Roman"/>
          <w:sz w:val="24"/>
        </w:rPr>
        <w:tab/>
        <w:t>The method of annual gas well test to determine daily open flow volume;</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(n)</w:t>
      </w:r>
      <w:r>
        <w:rPr>
          <w:rFonts w:ascii="Times New Roman" w:hAnsi="Times New Roman"/>
          <w:sz w:val="24"/>
        </w:rPr>
        <w:tab/>
        <w:t>The method of determining production from separate pools prior to commingling fluids from separate pools;</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(o)</w:t>
      </w:r>
      <w:r>
        <w:rPr>
          <w:rFonts w:ascii="Times New Roman" w:hAnsi="Times New Roman"/>
          <w:sz w:val="24"/>
        </w:rPr>
        <w:tab/>
        <w:t>Confidentiality of technical data; and</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(p)</w:t>
      </w:r>
      <w:r>
        <w:rPr>
          <w:rFonts w:ascii="Times New Roman" w:hAnsi="Times New Roman"/>
          <w:sz w:val="24"/>
        </w:rPr>
        <w:tab/>
        <w:t>The method of checking tank metering equipment;</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To report the following information to the secretary:</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Spills;</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Spudding;</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t>Change of operator;</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(d)</w:t>
      </w:r>
      <w:r>
        <w:rPr>
          <w:rFonts w:ascii="Times New Roman" w:hAnsi="Times New Roman"/>
          <w:sz w:val="24"/>
        </w:rPr>
        <w:tab/>
        <w:t>Change of elevation;</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(e)</w:t>
      </w:r>
      <w:r>
        <w:rPr>
          <w:rFonts w:ascii="Times New Roman" w:hAnsi="Times New Roman"/>
          <w:sz w:val="24"/>
        </w:rPr>
        <w:tab/>
        <w:t>Change to dry hole marker;</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(f)</w:t>
      </w:r>
      <w:r>
        <w:rPr>
          <w:rFonts w:ascii="Times New Roman" w:hAnsi="Times New Roman"/>
          <w:sz w:val="24"/>
        </w:rPr>
        <w:tab/>
        <w:t>Change of location;</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(g)</w:t>
      </w:r>
      <w:r>
        <w:rPr>
          <w:rFonts w:ascii="Times New Roman" w:hAnsi="Times New Roman"/>
          <w:sz w:val="24"/>
        </w:rPr>
        <w:tab/>
        <w:t>Fracing;</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(h)</w:t>
      </w:r>
      <w:r>
        <w:rPr>
          <w:rFonts w:ascii="Times New Roman" w:hAnsi="Times New Roman"/>
          <w:sz w:val="24"/>
        </w:rPr>
        <w:tab/>
        <w:t>Acidizing;</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(i)</w:t>
      </w:r>
      <w:r>
        <w:rPr>
          <w:rFonts w:ascii="Times New Roman" w:hAnsi="Times New Roman"/>
          <w:sz w:val="24"/>
        </w:rPr>
        <w:tab/>
        <w:t>Perforating;</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(j)</w:t>
      </w:r>
      <w:r>
        <w:rPr>
          <w:rFonts w:ascii="Times New Roman" w:hAnsi="Times New Roman"/>
          <w:sz w:val="24"/>
        </w:rPr>
        <w:tab/>
        <w:t>Working over;</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(k)</w:t>
      </w:r>
      <w:r>
        <w:rPr>
          <w:rFonts w:ascii="Times New Roman" w:hAnsi="Times New Roman"/>
          <w:sz w:val="24"/>
        </w:rPr>
        <w:tab/>
        <w:t>Repairing;</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(l)</w:t>
      </w:r>
      <w:r>
        <w:rPr>
          <w:rFonts w:ascii="Times New Roman" w:hAnsi="Times New Roman"/>
          <w:sz w:val="24"/>
        </w:rPr>
        <w:tab/>
        <w:t>Venting or flaring of gas;</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(m)</w:t>
      </w:r>
      <w:r>
        <w:rPr>
          <w:rFonts w:ascii="Times New Roman" w:hAnsi="Times New Roman"/>
          <w:sz w:val="24"/>
        </w:rPr>
        <w:tab/>
        <w:t>Drilling program;</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(n)</w:t>
      </w:r>
      <w:r>
        <w:rPr>
          <w:rFonts w:ascii="Times New Roman" w:hAnsi="Times New Roman"/>
          <w:sz w:val="24"/>
        </w:rPr>
        <w:tab/>
        <w:t>Drilling mud program;</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(o)</w:t>
      </w:r>
      <w:r>
        <w:rPr>
          <w:rFonts w:ascii="Times New Roman" w:hAnsi="Times New Roman"/>
          <w:sz w:val="24"/>
        </w:rPr>
        <w:tab/>
        <w:t>Blowout preventer program;</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(p)</w:t>
      </w:r>
      <w:r>
        <w:rPr>
          <w:rFonts w:ascii="Times New Roman" w:hAnsi="Times New Roman"/>
          <w:sz w:val="24"/>
        </w:rPr>
        <w:tab/>
        <w:t>Geologic and hydrologic conditions;</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(q)</w:t>
      </w:r>
      <w:r>
        <w:rPr>
          <w:rFonts w:ascii="Times New Roman" w:hAnsi="Times New Roman"/>
          <w:sz w:val="24"/>
        </w:rPr>
        <w:tab/>
        <w:t>Gas-oil ratio;</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(r)</w:t>
      </w:r>
      <w:r>
        <w:rPr>
          <w:rFonts w:ascii="Times New Roman" w:hAnsi="Times New Roman"/>
          <w:sz w:val="24"/>
        </w:rPr>
        <w:tab/>
        <w:t>Shut-in pressures;</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(s)</w:t>
      </w:r>
      <w:r>
        <w:rPr>
          <w:rFonts w:ascii="Times New Roman" w:hAnsi="Times New Roman"/>
          <w:sz w:val="24"/>
        </w:rPr>
        <w:tab/>
        <w:t>Working fluid level;</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(t)</w:t>
      </w:r>
      <w:r>
        <w:rPr>
          <w:rFonts w:ascii="Times New Roman" w:hAnsi="Times New Roman"/>
          <w:sz w:val="24"/>
        </w:rPr>
        <w:tab/>
        <w:t>Casing program;</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(u)</w:t>
      </w:r>
      <w:r>
        <w:rPr>
          <w:rFonts w:ascii="Times New Roman" w:hAnsi="Times New Roman"/>
          <w:sz w:val="24"/>
        </w:rPr>
        <w:tab/>
        <w:t>Directions to a well site;</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(v)</w:t>
      </w:r>
      <w:r>
        <w:rPr>
          <w:rFonts w:ascii="Times New Roman" w:hAnsi="Times New Roman"/>
          <w:sz w:val="24"/>
        </w:rPr>
        <w:tab/>
        <w:t>Casing test results.</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(w)</w:t>
      </w:r>
      <w:r>
        <w:rPr>
          <w:rFonts w:ascii="Times New Roman" w:hAnsi="Times New Roman"/>
          <w:sz w:val="24"/>
        </w:rPr>
        <w:tab/>
        <w:t>Fire, releases, breaks, leaks, and blowouts pursuant to § 74:12:04:11;</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(x)</w:t>
      </w:r>
      <w:r>
        <w:rPr>
          <w:rFonts w:ascii="Times New Roman" w:hAnsi="Times New Roman"/>
          <w:sz w:val="24"/>
        </w:rPr>
        <w:tab/>
        <w:t>Commencement and discontinuance of injection operations pursuant to § 74:12:07:11;</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(y)  Mechanical problems, well failures, or malfunctions of the injection system pursuant to § 74:12:07:16; and</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(z)  Tank battery meter tests.</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electrical, geophysical, and sample descriptive logs, drill-stem test reports, core analyses and reports, water analyses, production data, and any other important geologic and engineering data on such wells must be forwarded to the secretary. All of this information is confidential for six months if requested by the operator in writing. The secretary may use confidential production data in calculating total production figures for summarized production reports and other publications.</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38 SDR 117, effective January 12, 2012.</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45-9-11, 45-9-13.</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45-9-6, 45-9-7, 45-9-14, 45-9-16, 45-9-17, 45-9-18.</w:t>
      </w:r>
    </w:p>
    <w:p w:rsidR="00E548B3" w:rsidRDefault="00E548B3" w:rsidP="00C66E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548B3"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6E1B"/>
    <w:rsid w:val="00021A99"/>
    <w:rsid w:val="00037FE9"/>
    <w:rsid w:val="0004740F"/>
    <w:rsid w:val="001164E4"/>
    <w:rsid w:val="0014271E"/>
    <w:rsid w:val="0014329F"/>
    <w:rsid w:val="0015669C"/>
    <w:rsid w:val="0017060D"/>
    <w:rsid w:val="0017382C"/>
    <w:rsid w:val="00182573"/>
    <w:rsid w:val="00185BA7"/>
    <w:rsid w:val="001D03D2"/>
    <w:rsid w:val="0024663A"/>
    <w:rsid w:val="002525CF"/>
    <w:rsid w:val="002856D5"/>
    <w:rsid w:val="00296984"/>
    <w:rsid w:val="002A061E"/>
    <w:rsid w:val="002A3042"/>
    <w:rsid w:val="002A77ED"/>
    <w:rsid w:val="002B7EC7"/>
    <w:rsid w:val="002C0829"/>
    <w:rsid w:val="002C17E4"/>
    <w:rsid w:val="002D3794"/>
    <w:rsid w:val="002E36CA"/>
    <w:rsid w:val="002F0F7A"/>
    <w:rsid w:val="003768A5"/>
    <w:rsid w:val="00381BB5"/>
    <w:rsid w:val="003C04C7"/>
    <w:rsid w:val="003F49BF"/>
    <w:rsid w:val="00401DF3"/>
    <w:rsid w:val="00413783"/>
    <w:rsid w:val="00420868"/>
    <w:rsid w:val="004346C2"/>
    <w:rsid w:val="00494957"/>
    <w:rsid w:val="004F3000"/>
    <w:rsid w:val="00511F55"/>
    <w:rsid w:val="00513EA6"/>
    <w:rsid w:val="00514B7C"/>
    <w:rsid w:val="00532FEB"/>
    <w:rsid w:val="00537BAA"/>
    <w:rsid w:val="0054032E"/>
    <w:rsid w:val="00560E0E"/>
    <w:rsid w:val="00561D33"/>
    <w:rsid w:val="00575ED3"/>
    <w:rsid w:val="00595485"/>
    <w:rsid w:val="00595685"/>
    <w:rsid w:val="005D2FF9"/>
    <w:rsid w:val="006014CE"/>
    <w:rsid w:val="00613B40"/>
    <w:rsid w:val="00632B6F"/>
    <w:rsid w:val="0064768B"/>
    <w:rsid w:val="006811E4"/>
    <w:rsid w:val="00685537"/>
    <w:rsid w:val="0069544A"/>
    <w:rsid w:val="00696AA7"/>
    <w:rsid w:val="006D479B"/>
    <w:rsid w:val="006E0984"/>
    <w:rsid w:val="0070014E"/>
    <w:rsid w:val="00707685"/>
    <w:rsid w:val="00770A9B"/>
    <w:rsid w:val="00772A8F"/>
    <w:rsid w:val="00776AF9"/>
    <w:rsid w:val="00776B3D"/>
    <w:rsid w:val="007775B5"/>
    <w:rsid w:val="00790AC6"/>
    <w:rsid w:val="007F41FB"/>
    <w:rsid w:val="00886225"/>
    <w:rsid w:val="00887600"/>
    <w:rsid w:val="00890F9A"/>
    <w:rsid w:val="008F2D5C"/>
    <w:rsid w:val="00902683"/>
    <w:rsid w:val="0093720D"/>
    <w:rsid w:val="00981BC9"/>
    <w:rsid w:val="009A747B"/>
    <w:rsid w:val="009F2422"/>
    <w:rsid w:val="009F4D61"/>
    <w:rsid w:val="00A01999"/>
    <w:rsid w:val="00A11D01"/>
    <w:rsid w:val="00A22050"/>
    <w:rsid w:val="00A254AF"/>
    <w:rsid w:val="00A50898"/>
    <w:rsid w:val="00A53871"/>
    <w:rsid w:val="00A56A55"/>
    <w:rsid w:val="00A74122"/>
    <w:rsid w:val="00A838E8"/>
    <w:rsid w:val="00A86A27"/>
    <w:rsid w:val="00AA54C8"/>
    <w:rsid w:val="00AE101D"/>
    <w:rsid w:val="00AE3709"/>
    <w:rsid w:val="00B33430"/>
    <w:rsid w:val="00B36190"/>
    <w:rsid w:val="00B741A0"/>
    <w:rsid w:val="00B75032"/>
    <w:rsid w:val="00B8405D"/>
    <w:rsid w:val="00B953EE"/>
    <w:rsid w:val="00B95608"/>
    <w:rsid w:val="00BD1496"/>
    <w:rsid w:val="00BE6EE1"/>
    <w:rsid w:val="00BF6641"/>
    <w:rsid w:val="00C14A02"/>
    <w:rsid w:val="00C3018A"/>
    <w:rsid w:val="00C53EBC"/>
    <w:rsid w:val="00C54832"/>
    <w:rsid w:val="00C66B71"/>
    <w:rsid w:val="00C66E1B"/>
    <w:rsid w:val="00C75288"/>
    <w:rsid w:val="00C830F1"/>
    <w:rsid w:val="00CA6633"/>
    <w:rsid w:val="00CB58F7"/>
    <w:rsid w:val="00CD523D"/>
    <w:rsid w:val="00CF3437"/>
    <w:rsid w:val="00D71F5B"/>
    <w:rsid w:val="00DC0E74"/>
    <w:rsid w:val="00DD36DC"/>
    <w:rsid w:val="00E2240C"/>
    <w:rsid w:val="00E548B3"/>
    <w:rsid w:val="00EC1512"/>
    <w:rsid w:val="00EE4E85"/>
    <w:rsid w:val="00F17D7E"/>
    <w:rsid w:val="00F239E6"/>
    <w:rsid w:val="00F27EB5"/>
    <w:rsid w:val="00F459AC"/>
    <w:rsid w:val="00F51A5C"/>
    <w:rsid w:val="00F63A6E"/>
    <w:rsid w:val="00FA3FF4"/>
    <w:rsid w:val="00FB171E"/>
    <w:rsid w:val="00FB42CE"/>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1B"/>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462</Words>
  <Characters>2634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2012-01-01T18:32:00Z</dcterms:created>
  <dcterms:modified xsi:type="dcterms:W3CDTF">2012-01-01T18:32:00Z</dcterms:modified>
</cp:coreProperties>
</file>