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74:21:02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 OF WATER AND WASTEWATER OPERATORS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21:02:01</w:t>
        </w:r>
      </w:smartTag>
      <w:r>
        <w:rPr>
          <w:rFonts w:ascii="Times New Roman" w:hAnsi="Times New Roman"/>
          <w:sz w:val="24"/>
        </w:rPr>
        <w:t xml:space="preserve"> to 74:21:</w:t>
      </w:r>
      <w:smartTag w:uri="urn:schemas-microsoft-com:office:smarttags" w:element="time">
        <w:smartTagPr>
          <w:attr w:name="Hour" w:val="14"/>
          <w:attr w:name="Minute" w:val="34"/>
        </w:smartTagPr>
        <w:r>
          <w:rPr>
            <w:rFonts w:ascii="Times New Roman" w:hAnsi="Times New Roman"/>
            <w:sz w:val="24"/>
          </w:rPr>
          <w:t>02:34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74:21:02:35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operators for certification purposes.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Restricted certificates due to plant or system reclassifications.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2"/>
          <w:attr w:name="Hour" w:val="21"/>
        </w:smartTagPr>
        <w:r>
          <w:rPr>
            <w:rFonts w:ascii="Times New Roman" w:hAnsi="Times New Roman"/>
            <w:sz w:val="24"/>
          </w:rPr>
          <w:t>21:02:38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Operational categories of plants and systems.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Classes of plants and systems.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examination.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of applicant.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for Class I certification.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for Class II certification.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for Class III certification.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for Class IV certification.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Substitutions for education requirements for operator certification.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74:21:02:48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 and substitutions for experience requirements for operator certification.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74:21:02:49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21:02:51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issued upon fulfillment of requirements.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21:02:52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certificate renewal.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expired certificate.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21:02:54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at a higher grade.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</w:t>
      </w:r>
      <w:smartTag w:uri="urn:schemas-microsoft-com:office:smarttags" w:element="time">
        <w:smartTagPr>
          <w:attr w:name="Hour" w:val="14"/>
          <w:attr w:name="Minute" w:val="55"/>
        </w:smartTagPr>
        <w:r>
          <w:rPr>
            <w:rFonts w:ascii="Times New Roman" w:hAnsi="Times New Roman"/>
            <w:sz w:val="24"/>
          </w:rPr>
          <w:t>02:55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valid for a period of time after unemployment.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21:02:56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Agreements for reciprocal certification.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21:02:57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of revocation of certificate.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21:02:58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increase based on population equivalent figures.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21"/>
          <w:attr w:name="Minute" w:val="2"/>
        </w:smartTagPr>
        <w:r>
          <w:rPr>
            <w:rFonts w:ascii="Times New Roman" w:hAnsi="Times New Roman"/>
            <w:sz w:val="24"/>
          </w:rPr>
          <w:t>21:02:59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Census used to determine population served by plant or system.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Point system classification of wastewater treatment plants.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Point system classification of water treatment plants.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Class I plants and systems.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Class II plants and systems.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Class III plants and systems.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Class IV plants and systems.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"In-line" treatment is part of systems.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approval of contract operators.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Contract provisions.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74:21:02:69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Contract operator qualifications.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74:21:02:70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water system operators requiring certification.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74:21:02:71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Class I systems.</w:t>
      </w: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174CC" w:rsidRDefault="006174CC" w:rsidP="00932A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174CC" w:rsidSect="002C2A27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C2A27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72D33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174CC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32A38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3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74:21:02</dc:title>
  <dc:subject/>
  <dc:creator>lrpr14296</dc:creator>
  <cp:keywords/>
  <dc:description/>
  <cp:lastModifiedBy>lrpr14296</cp:lastModifiedBy>
  <cp:revision>3</cp:revision>
  <dcterms:created xsi:type="dcterms:W3CDTF">2005-04-04T21:20:00Z</dcterms:created>
  <dcterms:modified xsi:type="dcterms:W3CDTF">2005-04-21T18:43:00Z</dcterms:modified>
</cp:coreProperties>
</file>