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74:27:12:16.  Surface water control.</w:t>
      </w:r>
      <w:r>
        <w:rPr>
          <w:rFonts w:ascii="Times New Roman" w:hAnsi="Times New Roman"/>
          <w:sz w:val="24"/>
        </w:rPr>
        <w:t xml:space="preserve"> Surface water drainage and control systems shall divert normal surface water flow and storm water runoff around or away from areas where waste is present and from other operational areas. Surface water drainage and control systems must be designed to minimize mixing of storm water with leachate and to handle the peak flow from a 25-year, 24-hour storm. Storm water and other surface drainage that comes into contact with solid waste or mixes with leachate shall be considered leachate and be handled according to § 74:27:12:18.</w:t>
      </w: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Discharges of retained surface waters must meet the requirements of 40 C.F.R. Part 122, as published on 57 Fed. Reg. 11,394 to 11,413, inclusive (April 1, 1992). Disposal methods for accumulated sediment in the surface water control structures must be approved by the secretary.</w:t>
      </w: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17 SDR 8, effective </w:t>
      </w:r>
      <w:smartTag w:uri="urn:schemas-microsoft-com:office:smarttags" w:element="date">
        <w:smartTagPr>
          <w:attr w:name="Year" w:val="1990"/>
          <w:attr w:name="Day" w:val="26"/>
          <w:attr w:name="Month" w:val="7"/>
        </w:smartTagPr>
        <w:r>
          <w:rPr>
            <w:rFonts w:ascii="Times New Roman" w:hAnsi="Times New Roman"/>
            <w:sz w:val="24"/>
          </w:rPr>
          <w:t>July 26, 1990</w:t>
        </w:r>
      </w:smartTag>
      <w:r>
        <w:rPr>
          <w:rFonts w:ascii="Times New Roman" w:hAnsi="Times New Roman"/>
          <w:sz w:val="24"/>
        </w:rPr>
        <w:t xml:space="preserve">; 19 SDR 186, effective </w:t>
      </w:r>
      <w:smartTag w:uri="urn:schemas-microsoft-com:office:smarttags" w:element="date">
        <w:smartTagPr>
          <w:attr w:name="Year" w:val="1993"/>
          <w:attr w:name="Day" w:val="10"/>
          <w:attr w:name="Month" w:val="6"/>
        </w:smartTagPr>
        <w:r>
          <w:rPr>
            <w:rFonts w:ascii="Times New Roman" w:hAnsi="Times New Roman"/>
            <w:sz w:val="24"/>
          </w:rPr>
          <w:t>June 10, 1993</w:t>
        </w:r>
      </w:smartTag>
      <w:r>
        <w:rPr>
          <w:rFonts w:ascii="Times New Roman" w:hAnsi="Times New Roman"/>
          <w:sz w:val="24"/>
        </w:rPr>
        <w:t>.</w:t>
      </w: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34A-6-1.6.</w:t>
      </w: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34A-6-1.6.</w:t>
      </w: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Definitions, § 74:</w:t>
      </w:r>
      <w:smartTag w:uri="urn:schemas-microsoft-com:office:smarttags" w:element="time">
        <w:smartTagPr>
          <w:attr w:name="Minute" w:val="8"/>
          <w:attr w:name="Hour" w:val="14"/>
        </w:smartTagPr>
        <w:r>
          <w:rPr>
            <w:rFonts w:ascii="Times New Roman" w:hAnsi="Times New Roman"/>
            <w:sz w:val="24"/>
          </w:rPr>
          <w:t>02:08:01</w:t>
        </w:r>
      </w:smartTag>
      <w:r>
        <w:rPr>
          <w:rFonts w:ascii="Times New Roman" w:hAnsi="Times New Roman"/>
          <w:sz w:val="24"/>
        </w:rPr>
        <w:t>.</w:t>
      </w:r>
    </w:p>
    <w:p w:rsidR="00A94716" w:rsidRDefault="00A94716" w:rsidP="000C1D8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94716" w:rsidSect="00A9471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1D80"/>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50FE1"/>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94716"/>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80"/>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156</Words>
  <Characters>893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2005-04-05T15:09:00Z</dcterms:created>
  <dcterms:modified xsi:type="dcterms:W3CDTF">2005-04-05T15:09:00Z</dcterms:modified>
</cp:coreProperties>
</file>