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61" w:rsidRDefault="004E7761" w:rsidP="0088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74:32:06:02.  Reimbursement for third-party claims.</w:t>
      </w:r>
      <w:r>
        <w:rPr>
          <w:rFonts w:ascii="Times New Roman" w:hAnsi="Times New Roman"/>
          <w:sz w:val="24"/>
        </w:rPr>
        <w:t xml:space="preserve"> The secretary may provide for reimbursement to the covered party for third-party claims arising from a release if the covered party has a legal obligation to pay or, through a settlement agreement negotiated by the third-party administrator or the secretary, is required to pay compensation damages under this chapter.</w:t>
      </w:r>
    </w:p>
    <w:p w:rsidR="004E7761" w:rsidRDefault="004E7761" w:rsidP="0088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E7761" w:rsidRDefault="004E7761" w:rsidP="0088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18 SDR 62, effective </w:t>
      </w:r>
      <w:smartTag w:uri="urn:schemas-microsoft-com:office:smarttags" w:element="date">
        <w:smartTagPr>
          <w:attr w:name="Year" w:val="1991"/>
          <w:attr w:name="Day" w:val="10"/>
          <w:attr w:name="Month" w:val="10"/>
        </w:smartTagPr>
        <w:r>
          <w:rPr>
            <w:rFonts w:ascii="Times New Roman" w:hAnsi="Times New Roman"/>
            <w:sz w:val="24"/>
          </w:rPr>
          <w:t>October 10, 1991</w:t>
        </w:r>
      </w:smartTag>
      <w:r>
        <w:rPr>
          <w:rFonts w:ascii="Times New Roman" w:hAnsi="Times New Roman"/>
          <w:sz w:val="24"/>
        </w:rPr>
        <w:t xml:space="preserve">; 23 SDR 220, effective </w:t>
      </w:r>
      <w:smartTag w:uri="urn:schemas-microsoft-com:office:smarttags" w:element="date">
        <w:smartTagPr>
          <w:attr w:name="Year" w:val="1997"/>
          <w:attr w:name="Day" w:val="25"/>
          <w:attr w:name="Month" w:val="6"/>
        </w:smartTagPr>
        <w:r>
          <w:rPr>
            <w:rFonts w:ascii="Times New Roman" w:hAnsi="Times New Roman"/>
            <w:sz w:val="24"/>
          </w:rPr>
          <w:t>June 25, 1997</w:t>
        </w:r>
      </w:smartTag>
      <w:r>
        <w:rPr>
          <w:rFonts w:ascii="Times New Roman" w:hAnsi="Times New Roman"/>
          <w:sz w:val="24"/>
        </w:rPr>
        <w:t>.</w:t>
      </w:r>
    </w:p>
    <w:p w:rsidR="004E7761" w:rsidRDefault="004E7761" w:rsidP="0088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34A-13-16, 34A-13-40, 34A-13-42.</w:t>
      </w:r>
    </w:p>
    <w:p w:rsidR="004E7761" w:rsidRDefault="004E7761" w:rsidP="0088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34A-13-40, 34A-13-41.</w:t>
      </w:r>
    </w:p>
    <w:p w:rsidR="004E7761" w:rsidRDefault="004E7761" w:rsidP="0088182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E7761" w:rsidSect="004E77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4E7761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8182A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2A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2005-04-15T17:30:00Z</dcterms:created>
  <dcterms:modified xsi:type="dcterms:W3CDTF">2005-04-15T17:30:00Z</dcterms:modified>
</cp:coreProperties>
</file>