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74:36:01</w:t>
      </w: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Administrative permit amendment defined.</w:t>
      </w: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Affected states defined.</w:t>
      </w: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Applicable requirements of the Clean Air Act defined.</w:t>
      </w: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Complete application defined.</w:t>
      </w: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74:36:01:08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Major source defined.</w:t>
      </w: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74:36:01:09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Categories of sources defined.</w:t>
      </w: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74:36:01:10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Modification defined.</w:t>
      </w: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74:36:01:10.01</w:t>
      </w:r>
      <w:r>
        <w:rPr>
          <w:rFonts w:ascii="Times New Roman" w:hAnsi="Times New Roman"/>
          <w:sz w:val="24"/>
        </w:rPr>
        <w:tab/>
        <w:t>Insignificant increase in allowable emissions.</w:t>
      </w: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74:36:01:11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National ambient air quality standard (NAAQS).</w:t>
      </w: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74:36:01:12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Potential to emit defined.</w:t>
      </w: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74:36:01:13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Process weight rate defined.</w:t>
      </w: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74:36:01:14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74:36:01:15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Regulated air pollutant defined.</w:t>
      </w: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74:36:01:16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Responsible official defined.</w:t>
      </w: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74:36:01:17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74:36:01:18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Municipal solid waste landfill defined.</w:t>
      </w: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74:36:01:19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Existing municipal solid waste landfill defined.</w:t>
      </w: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74:36:01:20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Physical change in or change in the method of operation defined.</w:t>
      </w: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74:36:01:21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Commenced construction defined.</w:t>
      </w: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60413" w:rsidRDefault="00D60413" w:rsidP="00F778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60413" w:rsidRPr="00F77814" w:rsidRDefault="00D60413" w:rsidP="00AE662A">
      <w:pPr>
        <w:rPr>
          <w:sz w:val="24"/>
          <w:szCs w:val="24"/>
        </w:rPr>
      </w:pPr>
    </w:p>
    <w:sectPr w:rsidR="00D60413" w:rsidRPr="00F77814" w:rsidSect="00D60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814"/>
    <w:rsid w:val="00945C2C"/>
    <w:rsid w:val="00AE662A"/>
    <w:rsid w:val="00CD5A25"/>
    <w:rsid w:val="00D60413"/>
    <w:rsid w:val="00F77814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14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150</Words>
  <Characters>858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2</cp:revision>
  <dcterms:created xsi:type="dcterms:W3CDTF">2015-09-29T22:43:00Z</dcterms:created>
  <dcterms:modified xsi:type="dcterms:W3CDTF">2015-11-04T17:26:00Z</dcterms:modified>
</cp:coreProperties>
</file>