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B0" w:rsidRDefault="00DB6DB0" w:rsidP="001727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6371F">
        <w:rPr>
          <w:rFonts w:ascii="Times New Roman" w:hAnsi="Times New Roman"/>
          <w:b/>
          <w:sz w:val="24"/>
        </w:rPr>
        <w:t>74:36:20:17.  Procedures for administrative permit amendments.</w:t>
      </w:r>
      <w:r>
        <w:rPr>
          <w:rFonts w:ascii="Times New Roman" w:hAnsi="Times New Roman"/>
          <w:sz w:val="24"/>
        </w:rPr>
        <w:t xml:space="preserve"> The source may implement a proposed revision that is considered an administrative permit amendment immediately upon notifying the department. The department shall determine whether an administrative permit amendment is applicable to the proposed revision within 15 days of receiving a request for a permit revision. The department shall issue administrative permit amendments without the procedural requirements applicable to obtaining a construction permit.</w:t>
      </w:r>
    </w:p>
    <w:p w:rsidR="00DB6DB0" w:rsidRDefault="00DB6DB0" w:rsidP="001727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6DB0" w:rsidRDefault="00DB6DB0" w:rsidP="001727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DB6DB0" w:rsidRDefault="00DB6DB0" w:rsidP="001727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 34A-1-21.</w:t>
      </w:r>
    </w:p>
    <w:p w:rsidR="00DB6DB0" w:rsidRDefault="00DB6DB0" w:rsidP="001727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34A-1-21.</w:t>
      </w:r>
    </w:p>
    <w:p w:rsidR="00DB6DB0" w:rsidRDefault="00DB6DB0" w:rsidP="001727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B6DB0"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7EA"/>
    <w:rsid w:val="001727EA"/>
    <w:rsid w:val="00395A76"/>
    <w:rsid w:val="003D4F0C"/>
    <w:rsid w:val="0076371F"/>
    <w:rsid w:val="00993ACD"/>
    <w:rsid w:val="00DB6DB0"/>
    <w:rsid w:val="00DD60F6"/>
    <w:rsid w:val="00EB68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E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Words>
  <Characters>552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2010-06-22T14:54:00Z</dcterms:created>
  <dcterms:modified xsi:type="dcterms:W3CDTF">2010-06-28T14:06:00Z</dcterms:modified>
</cp:coreProperties>
</file>