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09D2">
        <w:rPr>
          <w:rFonts w:ascii="Times New Roman" w:hAnsi="Times New Roman"/>
          <w:b/>
          <w:sz w:val="24"/>
        </w:rPr>
        <w:t>74:36:20:20.  Construction permit does not exempt from other requirements.</w:t>
      </w:r>
      <w:r>
        <w:rPr>
          <w:rFonts w:ascii="Times New Roman" w:hAnsi="Times New Roman"/>
          <w:sz w:val="24"/>
        </w:rPr>
        <w:t xml:space="preserve"> The issuance of a construction permit for a new source or modification to an existing source does not exempt the new source or modification to an existing source from obtaining the applicable operating permit pursuant to chapter 74:36:04 or 74:36:05 or from the obligation to comply with the applicable emission limitations or requirements of the Clean Air Act.</w:t>
      </w:r>
    </w:p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207, effective June 28, 2010.</w:t>
      </w:r>
    </w:p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34A-1-21.</w:t>
      </w:r>
    </w:p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34A-1-21.</w:t>
      </w:r>
    </w:p>
    <w:p w:rsidR="00664595" w:rsidRDefault="00664595" w:rsidP="00383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64595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AE"/>
    <w:rsid w:val="00383BAE"/>
    <w:rsid w:val="00395A76"/>
    <w:rsid w:val="00664595"/>
    <w:rsid w:val="007109D2"/>
    <w:rsid w:val="00993ACD"/>
    <w:rsid w:val="00DD60F6"/>
    <w:rsid w:val="00E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2010-06-22T14:56:00Z</dcterms:created>
  <dcterms:modified xsi:type="dcterms:W3CDTF">2010-06-22T14:56:00Z</dcterms:modified>
</cp:coreProperties>
</file>