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A0" w:rsidRDefault="004255A0" w:rsidP="009C77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74:51:01:26.  Zone of mixing for wastewater discharges to flowing waters.</w:t>
      </w:r>
      <w:r>
        <w:rPr>
          <w:rFonts w:ascii="Times New Roman" w:hAnsi="Times New Roman"/>
          <w:sz w:val="24"/>
        </w:rPr>
        <w:t xml:space="preserve"> A zone of mixing is allowed for the discharge of wastewater to a flowing water. Each properly treated wastewater discharge to a flowing water must meet the chronic criterion established for the designated beneficial uses of the receiving water at the edge of its zone of mixing. Concentrations of substances in the discharge must not cause the acute criterion established for the designated beneficial uses of the receiving water to be exceeded. The water quality criteria set forth in §§ 74:51:01:06, 74:51:01:08, 74:51:01:09, and 74:51:01:10 apply within the zone of mixing.</w:t>
      </w:r>
    </w:p>
    <w:p w:rsidR="004255A0" w:rsidRDefault="004255A0" w:rsidP="009C77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255A0" w:rsidRDefault="004255A0" w:rsidP="009C77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transferred from § 34:04:02:07, effective July 1, 1979; 10 SDR 145, effective July 4, 1984; 13 SDR 129, 13 SDR 141, effective July 1, 1987; 14 SDR 86, effective December 24, 1987; 19 SDR 111, effective January 31, 1993; transferred from § 74:03:02:07, July 1, 1996; 24 SDR 10, effective July 20, 1997.</w:t>
      </w:r>
    </w:p>
    <w:p w:rsidR="004255A0" w:rsidRDefault="004255A0" w:rsidP="009C77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34A-2-11, 34A-2-93.</w:t>
      </w:r>
    </w:p>
    <w:p w:rsidR="004255A0" w:rsidRDefault="004255A0" w:rsidP="009C77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34A-2-10, 34A-2-11.</w:t>
      </w:r>
    </w:p>
    <w:p w:rsidR="004255A0" w:rsidRDefault="004255A0" w:rsidP="009C77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255A0" w:rsidRDefault="004255A0" w:rsidP="009C77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Cross-References:</w:t>
      </w:r>
      <w:r>
        <w:rPr>
          <w:rFonts w:ascii="Times New Roman" w:hAnsi="Times New Roman"/>
          <w:sz w:val="24"/>
        </w:rPr>
        <w:t xml:space="preserve"> Laboratory procedures for tests, § 74:51:</w:t>
      </w:r>
      <w:smartTag w:uri="urn:schemas-microsoft-com:office:smarttags" w:element="time">
        <w:smartTagPr>
          <w:attr w:name="Minute" w:val="22"/>
          <w:attr w:name="Hour" w:val="13"/>
        </w:smartTagPr>
        <w:r>
          <w:rPr>
            <w:rFonts w:ascii="Times New Roman" w:hAnsi="Times New Roman"/>
            <w:sz w:val="24"/>
          </w:rPr>
          <w:t>01:22</w:t>
        </w:r>
      </w:smartTag>
      <w:r>
        <w:rPr>
          <w:rFonts w:ascii="Times New Roman" w:hAnsi="Times New Roman"/>
          <w:sz w:val="24"/>
        </w:rPr>
        <w:t>; Criteria for toxic pollutants, § 74:51:</w:t>
      </w:r>
      <w:smartTag w:uri="urn:schemas-microsoft-com:office:smarttags" w:element="time">
        <w:smartTagPr>
          <w:attr w:name="Minute" w:val="55"/>
          <w:attr w:name="Hour" w:val="13"/>
        </w:smartTagPr>
        <w:r>
          <w:rPr>
            <w:rFonts w:ascii="Times New Roman" w:hAnsi="Times New Roman"/>
            <w:sz w:val="24"/>
          </w:rPr>
          <w:t>01:55</w:t>
        </w:r>
      </w:smartTag>
      <w:r>
        <w:rPr>
          <w:rFonts w:ascii="Times New Roman" w:hAnsi="Times New Roman"/>
          <w:sz w:val="24"/>
        </w:rPr>
        <w:t>.</w:t>
      </w:r>
    </w:p>
    <w:p w:rsidR="004255A0" w:rsidRDefault="004255A0" w:rsidP="009C770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255A0" w:rsidSect="004255A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255A0"/>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C770C"/>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0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177</Words>
  <Characters>1011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2005-04-18T17:39:00Z</dcterms:created>
  <dcterms:modified xsi:type="dcterms:W3CDTF">2005-04-18T17:39:00Z</dcterms:modified>
</cp:coreProperties>
</file>