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74:51:01:56.  Site-specific criteria for Whitewood Creek from Interstate 90 to its confluence with Gold Run Creek.</w:t>
      </w:r>
      <w:r>
        <w:rPr>
          <w:rFonts w:ascii="Times New Roman" w:hAnsi="Times New Roman"/>
          <w:sz w:val="24"/>
        </w:rPr>
        <w:t xml:space="preserve"> In addition to the criteria of parameters for the beneficial uses assigned in § 74:51:03:10 to the segment of Whitewood Creek from Interstate 90 to its confluence with Gold Run Creek and their allowable variations as listed in § 74:51:01:55, Appendix B, § 74:51:01:46 and §§ 74:51:01:50 to 74:51:01:53, inclusive, the following site-specific criteria are established for this segment:</w:t>
      </w:r>
    </w:p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8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40"/>
        <w:gridCol w:w="3380"/>
      </w:tblGrid>
      <w:tr w:rsidR="003C1CF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40" w:type="dxa"/>
            <w:tcBorders>
              <w:bottom w:val="nil"/>
            </w:tcBorders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Parameter</w:t>
            </w:r>
          </w:p>
        </w:tc>
        <w:tc>
          <w:tcPr>
            <w:tcW w:w="338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30-day average (ug/L)</w:t>
            </w:r>
          </w:p>
        </w:tc>
      </w:tr>
      <w:tr w:rsidR="003C1CFA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Cyanide - weak acid dissociable (WAD)</w:t>
            </w:r>
          </w:p>
        </w:tc>
        <w:tc>
          <w:tcPr>
            <w:tcW w:w="338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3C1CF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bottom w:val="nil"/>
            </w:tcBorders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Cadmium, total recoverable</w:t>
            </w:r>
          </w:p>
        </w:tc>
        <w:tc>
          <w:tcPr>
            <w:tcW w:w="338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C1CFA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Copper, total recoverable</w:t>
            </w:r>
          </w:p>
        </w:tc>
        <w:tc>
          <w:tcPr>
            <w:tcW w:w="338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3C1CFA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Lead, total recoverable</w:t>
            </w:r>
          </w:p>
        </w:tc>
        <w:tc>
          <w:tcPr>
            <w:tcW w:w="338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3C1CFA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Mercury, total recoverable</w:t>
            </w:r>
          </w:p>
        </w:tc>
        <w:tc>
          <w:tcPr>
            <w:tcW w:w="338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C1CFA">
        <w:tblPrEx>
          <w:tblCellMar>
            <w:top w:w="0" w:type="dxa"/>
            <w:bottom w:w="0" w:type="dxa"/>
          </w:tblCellMar>
        </w:tblPrEx>
        <w:tc>
          <w:tcPr>
            <w:tcW w:w="364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Silver, total recoverable</w:t>
            </w:r>
          </w:p>
        </w:tc>
        <w:tc>
          <w:tcPr>
            <w:tcW w:w="3380" w:type="dxa"/>
          </w:tcPr>
          <w:p w:rsidR="003C1CFA" w:rsidRDefault="003C1CFA" w:rsidP="00E84B52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For the Lead-Deadwood Sanitary District effluent quality for total suspended solids may not exceed 18 mg/L as a 30-day average and effluent quality for 5-day biochemical oxygen demand may not exceed 10 mg/L as a 30-day average. For South Dakota Science and Technology Authority effluent quality for total suspended solids may not exceed 10 mg/L as a 30-day average. In accordance with the statements in this section, the existing surface water discharge permittees in this segment are exempt from the total suspended solids limits and 5-day biochemical oxygen demand limits contained in § 74:51:01:32.</w:t>
      </w:r>
    </w:p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86, effective December 24, 1987; 18 SDR 169, effective April 12, 1992; 19 SDR 111, effective January 31, 1993; transferred from § 74:03:02:48, July 1, 1996; 24 SDR 10, effective July 20, 1997; 35 SDR 253, effective May 12, 2009.</w:t>
      </w:r>
    </w:p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34A-2-11, 34A-2-93.</w:t>
      </w:r>
    </w:p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Cross-References: </w:t>
      </w:r>
      <w:r>
        <w:rPr>
          <w:rFonts w:ascii="Times New Roman" w:hAnsi="Times New Roman"/>
          <w:sz w:val="24"/>
        </w:rPr>
        <w:t>Modification of criteria for specific sites, § 74:51:</w:t>
      </w:r>
      <w:smartTag w:uri="urn:schemas-microsoft-com:office:smarttags" w:element="time">
        <w:smartTagPr>
          <w:attr w:name="Minute" w:val="24"/>
          <w:attr w:name="Hour" w:val="13"/>
        </w:smartTagPr>
        <w:r>
          <w:rPr>
            <w:rFonts w:ascii="Times New Roman" w:hAnsi="Times New Roman"/>
            <w:sz w:val="24"/>
          </w:rPr>
          <w:t>01:24</w:t>
        </w:r>
      </w:smartTag>
      <w:r>
        <w:rPr>
          <w:rFonts w:ascii="Times New Roman" w:hAnsi="Times New Roman"/>
          <w:sz w:val="24"/>
        </w:rPr>
        <w:t>; Effluent limitations for discharges to trout fishery waters, § 74:51:</w:t>
      </w:r>
      <w:smartTag w:uri="urn:schemas-microsoft-com:office:smarttags" w:element="time">
        <w:smartTagPr>
          <w:attr w:name="Minute" w:val="32"/>
          <w:attr w:name="Hour" w:val="13"/>
        </w:smartTagPr>
        <w:r>
          <w:rPr>
            <w:rFonts w:ascii="Times New Roman" w:hAnsi="Times New Roman"/>
            <w:sz w:val="24"/>
          </w:rPr>
          <w:t>01:32</w:t>
        </w:r>
      </w:smartTag>
      <w:r>
        <w:rPr>
          <w:rFonts w:ascii="Times New Roman" w:hAnsi="Times New Roman"/>
          <w:sz w:val="24"/>
        </w:rPr>
        <w:t>.</w:t>
      </w:r>
    </w:p>
    <w:p w:rsidR="003C1CFA" w:rsidRDefault="003C1CFA" w:rsidP="00E84B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1CFA" w:rsidSect="003C1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1CFA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33AE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67DD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4B52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2009-04-28T15:46:00Z</dcterms:created>
  <dcterms:modified xsi:type="dcterms:W3CDTF">2009-04-28T15:47:00Z</dcterms:modified>
</cp:coreProperties>
</file>