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A5" w:rsidRDefault="009837A5" w:rsidP="005377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74:53:01:04.  Existing systems not affected by this chapter -- Exceptions.</w:t>
      </w:r>
      <w:r>
        <w:rPr>
          <w:rFonts w:ascii="Times New Roman" w:hAnsi="Times New Roman"/>
          <w:sz w:val="24"/>
        </w:rPr>
        <w:t xml:space="preserve"> On-site wastewater systems existing prior to </w:t>
      </w:r>
      <w:smartTag w:uri="urn:schemas-microsoft-com:office:smarttags" w:element="date">
        <w:smartTagPr>
          <w:attr w:name="Year" w:val="1975"/>
          <w:attr w:name="Day" w:val="28"/>
          <w:attr w:name="Month" w:val="2"/>
        </w:smartTagPr>
        <w:r>
          <w:rPr>
            <w:rFonts w:ascii="Times New Roman" w:hAnsi="Times New Roman"/>
            <w:sz w:val="24"/>
          </w:rPr>
          <w:t>February 28, 1975</w:t>
        </w:r>
      </w:smartTag>
      <w:r>
        <w:rPr>
          <w:rFonts w:ascii="Times New Roman" w:hAnsi="Times New Roman"/>
          <w:sz w:val="24"/>
        </w:rPr>
        <w:t>, are not subject to this chapter unless the systems are changed, the systems cause the groundwater to become polluted, or the systems are allowing wastewater to surface. Abandoned wastewater systems are not exempt from this chapter and shall be abandoned in accordance with § 74:53:</w:t>
      </w:r>
      <w:smartTag w:uri="urn:schemas-microsoft-com:office:smarttags" w:element="time">
        <w:smartTagPr>
          <w:attr w:name="Minute" w:val="11"/>
          <w:attr w:name="Hour" w:val="13"/>
        </w:smartTagPr>
        <w:r>
          <w:rPr>
            <w:rFonts w:ascii="Times New Roman" w:hAnsi="Times New Roman"/>
            <w:sz w:val="24"/>
          </w:rPr>
          <w:t>01:11</w:t>
        </w:r>
      </w:smartTag>
      <w:r>
        <w:rPr>
          <w:rFonts w:ascii="Times New Roman" w:hAnsi="Times New Roman"/>
          <w:sz w:val="24"/>
        </w:rPr>
        <w:t>.</w:t>
      </w:r>
    </w:p>
    <w:p w:rsidR="009837A5" w:rsidRDefault="009837A5" w:rsidP="005377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837A5" w:rsidRDefault="009837A5" w:rsidP="005377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transferred from § 74:</w:t>
      </w:r>
      <w:smartTag w:uri="urn:schemas-microsoft-com:office:smarttags" w:element="time">
        <w:smartTagPr>
          <w:attr w:name="Minute" w:val="1"/>
          <w:attr w:name="Hour" w:val="15"/>
        </w:smartTagPr>
        <w:r>
          <w:rPr>
            <w:rFonts w:ascii="Times New Roman" w:hAnsi="Times New Roman"/>
            <w:sz w:val="24"/>
          </w:rPr>
          <w:t>03:01:41</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9837A5" w:rsidRDefault="009837A5" w:rsidP="005377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9837A5" w:rsidRDefault="009837A5" w:rsidP="005377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 34A-2-21.</w:t>
      </w:r>
    </w:p>
    <w:p w:rsidR="009837A5" w:rsidRDefault="009837A5" w:rsidP="005377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837A5" w:rsidSect="009837A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377B9"/>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837A5"/>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B9"/>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96</Words>
  <Characters>550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2005-04-18T19:43:00Z</dcterms:created>
  <dcterms:modified xsi:type="dcterms:W3CDTF">2005-04-18T19:43:00Z</dcterms:modified>
</cp:coreProperties>
</file>